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F9" w:rsidRPr="006C798C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45а Закона о планирању и изградњи ("Службени гласник РС" бр. 72/09, 81/09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испр., 64/10 - одлука УС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24/11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CS"/>
        </w:rPr>
        <w:t>121/12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, 42/13-одлука УС, 50/13 - одлука УС, 98/13-одлука УС, 132/14,</w:t>
      </w:r>
      <w:r w:rsidRPr="006C798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145/14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83/18,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31/19,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37/19-др. закон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52/21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62/23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 број V-35</w:t>
      </w:r>
      <w:r>
        <w:rPr>
          <w:rFonts w:ascii="Times New Roman" w:eastAsia="Times New Roman" w:hAnsi="Times New Roman" w:cs="Times New Roman"/>
          <w:sz w:val="24"/>
          <w:szCs w:val="24"/>
        </w:rPr>
        <w:t>-393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6C798C">
        <w:rPr>
          <w:rFonts w:ascii="Times New Roman" w:hAnsi="Times New Roman"/>
          <w:sz w:val="24"/>
          <w:szCs w:val="24"/>
          <w:lang w:val="sr-Cyrl-RS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Градска управа за урбанизам и грађевинске послове Града Новог Сада оглашава </w:t>
      </w:r>
    </w:p>
    <w:p w:rsidR="00D92EF9" w:rsidRDefault="00D92EF9" w:rsidP="00D9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2EF9" w:rsidRDefault="00D92EF9" w:rsidP="00D9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2EF9" w:rsidRPr="006C798C" w:rsidRDefault="00D92EF9" w:rsidP="00D9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92EF9" w:rsidRPr="006C798C" w:rsidRDefault="00D92EF9" w:rsidP="00D9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2EF9" w:rsidRPr="006C798C" w:rsidRDefault="00D92EF9" w:rsidP="00D92E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9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РАНИ ЈАВНИ УВИД</w:t>
      </w:r>
    </w:p>
    <w:p w:rsidR="00D92EF9" w:rsidRPr="006C798C" w:rsidRDefault="00D92EF9" w:rsidP="00D92E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F9" w:rsidRDefault="00D92EF9" w:rsidP="00D92EF9">
      <w:pPr>
        <w:ind w:left="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C79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  Концептуални оквир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измена и допуна Плана детаљне регулације простора за пословање на улазним правцима између Темеринске улице, Пута Шајкашког одреда и Канала Дунав-Тиса-Дунав у Новом Саду (локалитет уз Балканску улицу)</w:t>
      </w:r>
    </w:p>
    <w:p w:rsidR="00D92EF9" w:rsidRPr="00D13775" w:rsidRDefault="00D92EF9" w:rsidP="00D92EF9">
      <w:pPr>
        <w:ind w:left="1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D92EF9" w:rsidRPr="006C798C" w:rsidRDefault="00D92EF9" w:rsidP="00D92EF9">
      <w:pPr>
        <w:ind w:left="-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Рани јавни увид у Концептуални оквир</w:t>
      </w:r>
      <w:r w:rsidRPr="00E96E2D">
        <w:t xml:space="preserve"> </w:t>
      </w:r>
      <w:r w:rsidRPr="00105EF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 и допуна Плана детаљне регулације простора за пословање на улазним правцима између Темеринске улице, Пута Шајкашког одреда и Канала Дунав-Тиса-Дунав у Новом Саду (локалитет уз Балканску улицу)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у тр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ајању од 15 дана, у периоду од 22</w:t>
      </w:r>
      <w:r w:rsidRPr="006C79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октобра 2025. године до 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2025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сваког радног дана од 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до 14,00 часова, у просторији у приземљу зграде Јавног предузећа "Урбанизам" Завод за урбанизам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Сад, Булевар цара Лазара 3 и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C798C">
        <w:rPr>
          <w:rFonts w:ascii="Times New Roman" w:hAnsi="Times New Roman" w:cs="Times New Roman"/>
          <w:sz w:val="24"/>
          <w:szCs w:val="24"/>
        </w:rPr>
        <w:t>просторијама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Месне заједнице „Салајка“, Нови Сад, Шајкашка улица број 26</w:t>
      </w:r>
      <w:r w:rsidRPr="006C798C">
        <w:rPr>
          <w:rFonts w:ascii="Times New Roman" w:hAnsi="Times New Roman" w:cs="Times New Roman"/>
          <w:sz w:val="24"/>
          <w:szCs w:val="24"/>
          <w:lang w:val="sr-Cyrl-RS"/>
        </w:rPr>
        <w:t xml:space="preserve">. У дигиталном облику материјал се излаже на званичној интернет страници Скупштине Града Новог Сада  </w:t>
      </w:r>
      <w:hyperlink r:id="rId4" w:history="1">
        <w:r w:rsidRPr="006C798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https://skupstina.novisad.rs/rani-javni-uvid/</w:t>
        </w:r>
      </w:hyperlink>
      <w:r w:rsidRPr="006C798C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 Града Новог Сад </w:t>
      </w:r>
      <w:hyperlink r:id="rId5" w:history="1">
        <w:r w:rsidRPr="006C798C">
          <w:rPr>
            <w:rStyle w:val="Hyperlink"/>
            <w:rFonts w:ascii="Times New Roman" w:hAnsi="Times New Roman" w:cs="Times New Roman"/>
            <w:sz w:val="24"/>
            <w:szCs w:val="24"/>
          </w:rPr>
          <w:t>http://www.novisad.rs/lat/gradska-uprava-za-urbanizam-i-grad</w:t>
        </w:r>
        <w:r w:rsidRPr="006C798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ј</w:t>
        </w:r>
        <w:r w:rsidRPr="006C798C">
          <w:rPr>
            <w:rStyle w:val="Hyperlink"/>
            <w:rFonts w:ascii="Times New Roman" w:hAnsi="Times New Roman" w:cs="Times New Roman"/>
            <w:sz w:val="24"/>
            <w:szCs w:val="24"/>
          </w:rPr>
          <w:t>evinske-poslove-0</w:t>
        </w:r>
      </w:hyperlink>
    </w:p>
    <w:p w:rsidR="00D92EF9" w:rsidRPr="006C798C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Градска управа за урбанизам и грађевинске послове, организује рани јавни увид у циљу упознавања јавности са општим циљевима и сврхом израде плана, могућим решењима за развој просторне целине, могућим решењима за урбану обнову, као и ефектима планирања.</w:t>
      </w:r>
    </w:p>
    <w:p w:rsidR="00D92EF9" w:rsidRPr="006C798C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D92EF9" w:rsidRPr="006C798C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току раног јавног увида прибављају се услови и други значајни подаци за израду планског документа од органа, посебних организација, ималаца јавних овлашћења и других институција. Органи, посебне организације,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увида, а најдуже у року од 15 дана од дана пријема захтева. </w:t>
      </w:r>
    </w:p>
    <w:p w:rsidR="00D92EF9" w:rsidRPr="006C798C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D92EF9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Заинтересована правна и физичка лица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току трајања раног јавног увида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доставити своје примедбе и сугестије у писаној форми Градској управи за урбанизам и грађевинске послове, Школс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 3, Нови Сад, најкасније до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2024</w:t>
      </w:r>
      <w:r w:rsidRPr="006C79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921EAF">
        <w:t xml:space="preserve"> </w:t>
      </w:r>
      <w:r w:rsidRPr="00921EAF">
        <w:rPr>
          <w:rFonts w:ascii="Times New Roman" w:eastAsia="Times New Roman" w:hAnsi="Times New Roman" w:cs="Times New Roman"/>
          <w:sz w:val="24"/>
          <w:szCs w:val="24"/>
          <w:lang w:val="sr-Cyrl-CS"/>
        </w:rPr>
        <w:t>или путем електронске поште на адрес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у: </w:t>
      </w:r>
      <w:hyperlink r:id="rId6" w:history="1">
        <w:r w:rsidRPr="0038163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 w:rsidRPr="00921EA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92EF9" w:rsidRPr="006C798C" w:rsidRDefault="00D92EF9" w:rsidP="00D92E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F9" w:rsidRPr="006C798C" w:rsidRDefault="00D92EF9" w:rsidP="00D9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F9" w:rsidRPr="006C798C" w:rsidRDefault="00D92EF9" w:rsidP="00D92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3CC" w:rsidRDefault="00CF13CC">
      <w:bookmarkStart w:id="0" w:name="_GoBack"/>
      <w:bookmarkEnd w:id="0"/>
    </w:p>
    <w:sectPr w:rsidR="00CF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9"/>
    <w:rsid w:val="00CF13CC"/>
    <w:rsid w:val="00D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CF3B-0F48-4878-BCA2-95FD78EE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&#1112;evinske-poslove-0" TargetMode="External"/><Relationship Id="rId4" Type="http://schemas.openxmlformats.org/officeDocument/2006/relationships/hyperlink" Target="https://skupstina.novisad.rs/rani-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2025-10-20T07:09:00Z</dcterms:created>
  <dcterms:modified xsi:type="dcterms:W3CDTF">2025-10-20T07:10:00Z</dcterms:modified>
</cp:coreProperties>
</file>