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F9" w:rsidRPr="006C798C" w:rsidRDefault="002F59F9" w:rsidP="002F59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члана 45а Закона о планирању и изградњи ("Службени гласник РС" бр. 72/09, 81/09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испр., 64/10 - одлука УС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24/11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CS"/>
        </w:rPr>
        <w:t>121/12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, 42/13-одлука УС, 50/13 - одлука УС, 98/13-одлука УС, 132/14,</w:t>
      </w:r>
      <w:r w:rsidRPr="006C798C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145/14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83/18,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31/19,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37/19-др. закон</w:t>
      </w:r>
      <w:r w:rsidRPr="006C798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9/20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52/21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62/23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 91/25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и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мишљења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Комисије за планове број V-35</w:t>
      </w:r>
      <w:r>
        <w:rPr>
          <w:rFonts w:ascii="Times New Roman" w:eastAsia="Times New Roman" w:hAnsi="Times New Roman" w:cs="Times New Roman"/>
          <w:sz w:val="24"/>
          <w:szCs w:val="24"/>
        </w:rPr>
        <w:t>-488/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C798C">
        <w:rPr>
          <w:rFonts w:ascii="Times New Roman" w:hAnsi="Times New Roman"/>
          <w:sz w:val="24"/>
          <w:szCs w:val="24"/>
          <w:lang w:val="sr-Cyrl-RS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Градска управа за урбанизам и грађевинске послове Града Новог Сада оглашава </w:t>
      </w:r>
    </w:p>
    <w:p w:rsidR="002F59F9" w:rsidRDefault="002F59F9" w:rsidP="002F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F59F9" w:rsidRDefault="002F59F9" w:rsidP="002F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F59F9" w:rsidRPr="006C798C" w:rsidRDefault="002F59F9" w:rsidP="002F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F59F9" w:rsidRPr="006C798C" w:rsidRDefault="002F59F9" w:rsidP="002F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F59F9" w:rsidRDefault="002F59F9" w:rsidP="002F59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798C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РАНИ ЈАВНИ УВИД</w:t>
      </w:r>
    </w:p>
    <w:p w:rsidR="002F59F9" w:rsidRDefault="002F59F9" w:rsidP="002F59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59F9" w:rsidRDefault="002F59F9" w:rsidP="002F59F9">
      <w:pPr>
        <w:spacing w:after="100" w:afterAutospacing="1" w:line="240" w:lineRule="auto"/>
        <w:ind w:right="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у  Елаборат </w:t>
      </w:r>
      <w:r w:rsidRPr="0017365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измена  и допуна Плана детаљне регулације Детелинаре III у Новом Саду (локалитет у Улици Руменачкој број 13)</w:t>
      </w:r>
    </w:p>
    <w:p w:rsidR="002F59F9" w:rsidRPr="0052389F" w:rsidRDefault="002F59F9" w:rsidP="002F59F9">
      <w:pPr>
        <w:spacing w:after="100" w:afterAutospacing="1" w:line="240" w:lineRule="auto"/>
        <w:ind w:right="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:rsidR="002F59F9" w:rsidRPr="006C798C" w:rsidRDefault="002F59F9" w:rsidP="002F59F9">
      <w:pPr>
        <w:ind w:left="-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Рани јавни увид у </w:t>
      </w:r>
      <w:r w:rsidRPr="006D1AB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Елаборат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измена  и допуна Плана детаљне регулације Детелинаре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III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 Новом Саду (локалитет у Улици Руменачкој број 13)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одржаће се у тр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ајању од 15 радних дана, у периоду од 10</w:t>
      </w:r>
      <w:r w:rsidRPr="006C798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августа 2026. године до 28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августа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2026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сваког радног дана од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,00 до 14,00 часова, у просторији у приземљу зграде Јавног предузећа "Урбанизам" Завод за урбанизам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Нови Сад, Булевар цара Лазара 3 и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</w:t>
      </w:r>
      <w:r w:rsidRPr="006C798C">
        <w:rPr>
          <w:rFonts w:ascii="Times New Roman" w:hAnsi="Times New Roman" w:cs="Times New Roman"/>
          <w:sz w:val="24"/>
          <w:szCs w:val="24"/>
        </w:rPr>
        <w:t>просторијама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Месне зајед</w:t>
      </w:r>
      <w:r w:rsidRPr="003B226A">
        <w:rPr>
          <w:rFonts w:ascii="Times New Roman" w:hAnsi="Times New Roman" w:cs="Times New Roman"/>
          <w:sz w:val="24"/>
          <w:szCs w:val="24"/>
          <w:lang w:val="sr-Cyrl-RS"/>
        </w:rPr>
        <w:t>нице „Детелинара“, Нов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 Сад, Улица браће Поповић број 4. </w:t>
      </w:r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У дигиталном облику материјал се излаже на званичној интернет страници Скупштине Града Новог Сада  </w:t>
      </w:r>
      <w:hyperlink r:id="rId4" w:history="1">
        <w:r w:rsidRPr="006C798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https://skupstina.novisad.rs/rani-javni-uvid/</w:t>
        </w:r>
      </w:hyperlink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 Града Новог Сад </w:t>
      </w:r>
      <w:hyperlink r:id="rId5" w:history="1">
        <w:r w:rsidRPr="006C798C">
          <w:rPr>
            <w:rStyle w:val="Hyperlink"/>
            <w:rFonts w:ascii="Times New Roman" w:hAnsi="Times New Roman" w:cs="Times New Roman"/>
            <w:sz w:val="24"/>
            <w:szCs w:val="24"/>
          </w:rPr>
          <w:t>http://www.novisad.rs/lat/gradska-uprava-za-urbanizam-i-grad</w:t>
        </w:r>
        <w:r w:rsidRPr="006C798C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ј</w:t>
        </w:r>
        <w:r w:rsidRPr="006C798C">
          <w:rPr>
            <w:rStyle w:val="Hyperlink"/>
            <w:rFonts w:ascii="Times New Roman" w:hAnsi="Times New Roman" w:cs="Times New Roman"/>
            <w:sz w:val="24"/>
            <w:szCs w:val="24"/>
          </w:rPr>
          <w:t>evinske-poslove-0</w:t>
        </w:r>
      </w:hyperlink>
    </w:p>
    <w:p w:rsidR="002F59F9" w:rsidRPr="006C798C" w:rsidRDefault="002F59F9" w:rsidP="002F59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Градска управа за урбанизам и грађевинске послове, организује рани јавни увид у циљу упознавања јавности са општим циљевима и сврхом израде плана, могућим решењима за развој просторне целине, могућим решењима за урбану обнову, као и ефектима планирања.</w:t>
      </w:r>
    </w:p>
    <w:p w:rsidR="002F59F9" w:rsidRPr="006C798C" w:rsidRDefault="002F59F9" w:rsidP="002F59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2F59F9" w:rsidRPr="006C798C" w:rsidRDefault="002F59F9" w:rsidP="002F59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току раног јавног увида прибављају се услови и други значајни подаци за израду планског документа од органа, посебних организација, ималаца јавних овлашћења и других институција. Органи, посебне организације, имаоци јавних овлашћења и друге институције дужни су да по захтеву носиоца израде планског документа доставе услове и све расположиве податке у току трајања раног јавног увида, а најдуже у року од 15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радних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 од дана пријема захтева. </w:t>
      </w:r>
    </w:p>
    <w:p w:rsidR="002F59F9" w:rsidRPr="006C798C" w:rsidRDefault="002F59F9" w:rsidP="002F59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2F59F9" w:rsidRDefault="002F59F9" w:rsidP="002F59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Заинтересована правна и физичка лица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току трајања раног јавног увида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доставити своје примедбе и сугестије у писаној форми Градској управи за урбанизам и грађевинске послове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CA3957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Града Новог Сада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, Школс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 3, Нови Сад, најкасније до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августа 2026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  <w:r w:rsidRPr="00921EAF">
        <w:t xml:space="preserve"> </w:t>
      </w:r>
      <w:r w:rsidRPr="00921EAF">
        <w:rPr>
          <w:rFonts w:ascii="Times New Roman" w:eastAsia="Times New Roman" w:hAnsi="Times New Roman" w:cs="Times New Roman"/>
          <w:sz w:val="24"/>
          <w:szCs w:val="24"/>
          <w:lang w:val="sr-Cyrl-CS"/>
        </w:rPr>
        <w:t>или путем електронске поште на адрес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у: </w:t>
      </w:r>
      <w:hyperlink r:id="rId6" w:history="1">
        <w:r w:rsidRPr="0038163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Cyrl-CS"/>
          </w:rPr>
          <w:t>planiranje@uprava.novisad.rs</w:t>
        </w:r>
      </w:hyperlink>
      <w:r w:rsidRPr="00921EAF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2F59F9" w:rsidRPr="006C798C" w:rsidRDefault="002F59F9" w:rsidP="002F59F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59F9" w:rsidRPr="006C798C" w:rsidRDefault="002F59F9" w:rsidP="002F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59F9" w:rsidRPr="006C798C" w:rsidRDefault="002F59F9" w:rsidP="002F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59F9" w:rsidRPr="006C798C" w:rsidRDefault="002F59F9" w:rsidP="002F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59F9" w:rsidRPr="006C798C" w:rsidRDefault="002F59F9" w:rsidP="002F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59F9" w:rsidRDefault="002F59F9" w:rsidP="002F59F9"/>
    <w:p w:rsidR="002F59F9" w:rsidRDefault="002F59F9" w:rsidP="002F59F9"/>
    <w:p w:rsidR="002F59F9" w:rsidRDefault="002F59F9" w:rsidP="002F59F9"/>
    <w:p w:rsidR="002F59F9" w:rsidRPr="006C798C" w:rsidRDefault="002F59F9" w:rsidP="002F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3CC" w:rsidRDefault="00CF13CC"/>
    <w:sectPr w:rsidR="00CF1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F9"/>
    <w:rsid w:val="001D133D"/>
    <w:rsid w:val="002F59F9"/>
    <w:rsid w:val="00BD19CB"/>
    <w:rsid w:val="00C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7B0FD"/>
  <w15:chartTrackingRefBased/>
  <w15:docId w15:val="{355F81BA-02CE-4D57-9744-9D05AC6A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9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59F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iranje@uprava.novisad.rs" TargetMode="External"/><Relationship Id="rId5" Type="http://schemas.openxmlformats.org/officeDocument/2006/relationships/hyperlink" Target="http://www.novisad.rs/lat/gradska-uprava-za-urbanizam-i-grad&#1112;evinske-poslove-0" TargetMode="External"/><Relationship Id="rId4" Type="http://schemas.openxmlformats.org/officeDocument/2006/relationships/hyperlink" Target="https://skupstina.novisad.rs/rani-javni-u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Radukin</dc:creator>
  <cp:keywords/>
  <dc:description/>
  <cp:lastModifiedBy>Ana Radukin</cp:lastModifiedBy>
  <cp:revision>3</cp:revision>
  <cp:lastPrinted>2026-08-06T07:21:00Z</cp:lastPrinted>
  <dcterms:created xsi:type="dcterms:W3CDTF">2026-08-05T08:20:00Z</dcterms:created>
  <dcterms:modified xsi:type="dcterms:W3CDTF">2026-08-06T07:39:00Z</dcterms:modified>
</cp:coreProperties>
</file>