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BE" w:rsidRDefault="00D31BBE" w:rsidP="00D31BBE">
      <w:pPr>
        <w:jc w:val="both"/>
        <w:rPr>
          <w:lang w:val="sr-Cyrl-CS"/>
        </w:rPr>
      </w:pPr>
      <w:bookmarkStart w:id="0" w:name="_GoBack"/>
      <w:bookmarkEnd w:id="0"/>
      <w:r w:rsidRPr="004970F1">
        <w:rPr>
          <w:lang w:val="sr-Cyrl-CS"/>
        </w:rPr>
        <w:tab/>
        <w:t xml:space="preserve">На основу члана 39. став 2. Правилника о начину и поступку доделе средстава из </w:t>
      </w:r>
      <w:r>
        <w:rPr>
          <w:lang w:val="sr-Cyrl-CS"/>
        </w:rPr>
        <w:t xml:space="preserve">буџета Града Новог Сада за програме и пројекте из области здравства ("Службени лист Града Новог Сада", </w:t>
      </w:r>
      <w:r w:rsidRPr="009C66E9">
        <w:rPr>
          <w:lang w:val="sr-Cyrl-CS"/>
        </w:rPr>
        <w:t>бр. 9/12</w:t>
      </w:r>
      <w:r>
        <w:rPr>
          <w:lang w:val="sr-Cyrl-CS"/>
        </w:rPr>
        <w:t>,</w:t>
      </w:r>
      <w:r w:rsidRPr="009C66E9">
        <w:rPr>
          <w:lang w:val="sr-Cyrl-CS"/>
        </w:rPr>
        <w:t xml:space="preserve"> 3/14</w:t>
      </w:r>
      <w:r>
        <w:t>,</w:t>
      </w:r>
      <w:r>
        <w:rPr>
          <w:lang w:val="sr-Cyrl-CS"/>
        </w:rPr>
        <w:t xml:space="preserve"> 27/14</w:t>
      </w:r>
      <w:r>
        <w:t xml:space="preserve"> </w:t>
      </w:r>
      <w:r>
        <w:rPr>
          <w:lang w:val="sr-Cyrl-CS"/>
        </w:rPr>
        <w:t>и</w:t>
      </w:r>
      <w:r>
        <w:t xml:space="preserve"> 9/19</w:t>
      </w:r>
      <w:r>
        <w:rPr>
          <w:lang w:val="sr-Cyrl-CS"/>
        </w:rPr>
        <w:t>)</w:t>
      </w:r>
      <w:r w:rsidRPr="00744615">
        <w:rPr>
          <w:lang w:val="sr-Cyrl-CS"/>
        </w:rPr>
        <w:t xml:space="preserve">, </w:t>
      </w:r>
      <w:r>
        <w:rPr>
          <w:lang w:val="sr-Cyrl-CS"/>
        </w:rPr>
        <w:t>Комисија за борбу против дрога расписује</w:t>
      </w:r>
    </w:p>
    <w:p w:rsidR="007341F1" w:rsidRDefault="007341F1" w:rsidP="00D31BBE">
      <w:pPr>
        <w:jc w:val="both"/>
        <w:rPr>
          <w:lang w:val="sr-Cyrl-CS"/>
        </w:rPr>
      </w:pPr>
    </w:p>
    <w:p w:rsidR="00D31BBE" w:rsidRDefault="00D31BBE" w:rsidP="00D31BBE">
      <w:pPr>
        <w:jc w:val="both"/>
        <w:rPr>
          <w:lang w:val="sr-Cyrl-CS"/>
        </w:rPr>
      </w:pPr>
    </w:p>
    <w:p w:rsidR="00D31BBE" w:rsidRPr="002941BE" w:rsidRDefault="00D31BBE" w:rsidP="00D31BBE">
      <w:pPr>
        <w:jc w:val="center"/>
        <w:rPr>
          <w:b/>
          <w:lang w:val="sr-Cyrl-CS"/>
        </w:rPr>
      </w:pPr>
      <w:r w:rsidRPr="002941BE">
        <w:rPr>
          <w:b/>
          <w:lang w:val="sr-Cyrl-CS"/>
        </w:rPr>
        <w:t>ЈАВНИ КОНКУРС</w:t>
      </w:r>
    </w:p>
    <w:p w:rsidR="00D31BBE" w:rsidRDefault="00D31BBE" w:rsidP="00D31BBE">
      <w:pPr>
        <w:jc w:val="both"/>
        <w:rPr>
          <w:lang w:val="sr-Cyrl-CS"/>
        </w:rPr>
      </w:pPr>
    </w:p>
    <w:p w:rsidR="00D31BBE" w:rsidRDefault="00D31BBE" w:rsidP="00D31BBE">
      <w:pPr>
        <w:jc w:val="center"/>
        <w:rPr>
          <w:lang w:val="sr-Cyrl-CS"/>
        </w:rPr>
      </w:pPr>
      <w:r>
        <w:rPr>
          <w:lang w:val="sr-Cyrl-CS"/>
        </w:rPr>
        <w:t>за доделу средстава из буџета Града Новог Сада за реализацију пројеката превенције злоупотребе дрога за 20</w:t>
      </w:r>
      <w:r w:rsidR="004970F1">
        <w:rPr>
          <w:lang w:val="sr-Cyrl-CS"/>
        </w:rPr>
        <w:t>20</w:t>
      </w:r>
      <w:r>
        <w:rPr>
          <w:lang w:val="sr-Cyrl-CS"/>
        </w:rPr>
        <w:t>. годину које реализују здравствене установе</w:t>
      </w:r>
    </w:p>
    <w:p w:rsidR="00D31BBE" w:rsidRDefault="00D31BBE" w:rsidP="00D31BBE">
      <w:pPr>
        <w:jc w:val="both"/>
        <w:rPr>
          <w:lang w:val="sr-Cyrl-CS"/>
        </w:rPr>
      </w:pPr>
    </w:p>
    <w:p w:rsidR="00D31BBE" w:rsidRPr="00AD05F0" w:rsidRDefault="00D31BBE" w:rsidP="00D31BBE">
      <w:pPr>
        <w:pStyle w:val="ListParagraph"/>
        <w:numPr>
          <w:ilvl w:val="0"/>
          <w:numId w:val="3"/>
        </w:numPr>
        <w:jc w:val="both"/>
        <w:rPr>
          <w:lang w:val="sr-Cyrl-CS"/>
        </w:rPr>
      </w:pPr>
      <w:r w:rsidRPr="00AD05F0">
        <w:rPr>
          <w:lang w:val="sr-Cyrl-CS"/>
        </w:rPr>
        <w:t>Расписује  се Јавни конкурс за доделу средстава из буџета Града Новог Сада за реализацију пројеката превенције злоупотребе дрога за 20</w:t>
      </w:r>
      <w:r w:rsidR="005F11D6">
        <w:rPr>
          <w:lang w:val="sr-Cyrl-CS"/>
        </w:rPr>
        <w:t>20</w:t>
      </w:r>
      <w:r w:rsidRPr="00AD05F0">
        <w:rPr>
          <w:lang w:val="sr-Cyrl-CS"/>
        </w:rPr>
        <w:t>. годину које реализују здравствене установе.</w:t>
      </w:r>
    </w:p>
    <w:p w:rsidR="00D31BBE" w:rsidRDefault="00D31BBE" w:rsidP="00D31BBE">
      <w:pPr>
        <w:jc w:val="both"/>
        <w:rPr>
          <w:lang w:val="sr-Cyrl-CS"/>
        </w:rPr>
      </w:pPr>
    </w:p>
    <w:p w:rsidR="00D31BBE" w:rsidRPr="00AD05F0" w:rsidRDefault="00C24590" w:rsidP="00D31BBE">
      <w:pPr>
        <w:pStyle w:val="ListParagraph"/>
        <w:numPr>
          <w:ilvl w:val="0"/>
          <w:numId w:val="3"/>
        </w:numPr>
        <w:jc w:val="both"/>
        <w:rPr>
          <w:lang w:val="sr-Cyrl-CS"/>
        </w:rPr>
      </w:pPr>
      <w:r w:rsidRPr="00597301">
        <w:rPr>
          <w:sz w:val="23"/>
          <w:szCs w:val="23"/>
          <w:lang w:val="sr-Cyrl-CS"/>
        </w:rPr>
        <w:t xml:space="preserve">Средства за реализацију пројеката из тачке </w:t>
      </w:r>
      <w:r w:rsidRPr="00597301">
        <w:rPr>
          <w:sz w:val="23"/>
          <w:szCs w:val="23"/>
          <w:lang w:val="en-US"/>
        </w:rPr>
        <w:t>I</w:t>
      </w:r>
      <w:r w:rsidRPr="00597301">
        <w:rPr>
          <w:sz w:val="23"/>
          <w:szCs w:val="23"/>
          <w:lang w:val="sr-Cyrl-CS"/>
        </w:rPr>
        <w:t>. овог јавног конкурса</w:t>
      </w:r>
      <w:r>
        <w:rPr>
          <w:sz w:val="23"/>
          <w:szCs w:val="23"/>
          <w:lang w:val="sr-Cyrl-CS"/>
        </w:rPr>
        <w:t xml:space="preserve"> износе </w:t>
      </w:r>
      <w:r w:rsidRPr="00C24590">
        <w:rPr>
          <w:b/>
          <w:sz w:val="23"/>
          <w:szCs w:val="23"/>
          <w:lang w:val="sr-Cyrl-CS"/>
        </w:rPr>
        <w:t>700.000,00</w:t>
      </w:r>
      <w:r>
        <w:rPr>
          <w:sz w:val="23"/>
          <w:szCs w:val="23"/>
          <w:lang w:val="sr-Cyrl-CS"/>
        </w:rPr>
        <w:t xml:space="preserve"> динара и</w:t>
      </w:r>
      <w:r w:rsidRPr="00597301">
        <w:rPr>
          <w:sz w:val="23"/>
          <w:szCs w:val="23"/>
          <w:lang w:val="sr-Cyrl-CS"/>
        </w:rPr>
        <w:t xml:space="preserve"> обезбеђена су Одлуком о буџету </w:t>
      </w:r>
      <w:r w:rsidRPr="00446234">
        <w:rPr>
          <w:sz w:val="23"/>
          <w:szCs w:val="23"/>
          <w:lang w:val="sr-Cyrl-CS"/>
        </w:rPr>
        <w:t xml:space="preserve">Града Новог Сада за 2020. годину ("Службени лист Града Новог Сада", број </w:t>
      </w:r>
      <w:r w:rsidRPr="00446234">
        <w:rPr>
          <w:sz w:val="23"/>
          <w:szCs w:val="23"/>
        </w:rPr>
        <w:t>58/19</w:t>
      </w:r>
      <w:r>
        <w:rPr>
          <w:sz w:val="23"/>
          <w:szCs w:val="23"/>
          <w:lang w:val="sr-Cyrl-RS"/>
        </w:rPr>
        <w:t>)</w:t>
      </w:r>
      <w:r w:rsidR="00D31BBE" w:rsidRPr="00AD05F0">
        <w:rPr>
          <w:lang w:val="sr-Cyrl-CS"/>
        </w:rPr>
        <w:t>.</w:t>
      </w:r>
    </w:p>
    <w:p w:rsidR="00D31BBE" w:rsidRDefault="00D31BBE" w:rsidP="00D31BBE">
      <w:pPr>
        <w:jc w:val="both"/>
        <w:rPr>
          <w:lang w:val="sr-Cyrl-CS"/>
        </w:rPr>
      </w:pPr>
    </w:p>
    <w:p w:rsidR="00D31BBE" w:rsidRPr="00AD05F0" w:rsidRDefault="00D31BBE" w:rsidP="00D31BBE">
      <w:pPr>
        <w:pStyle w:val="ListParagraph"/>
        <w:numPr>
          <w:ilvl w:val="0"/>
          <w:numId w:val="3"/>
        </w:numPr>
        <w:jc w:val="both"/>
        <w:rPr>
          <w:lang w:val="sr-Cyrl-CS"/>
        </w:rPr>
      </w:pPr>
      <w:r w:rsidRPr="00AD05F0">
        <w:rPr>
          <w:lang w:val="sr-Cyrl-CS"/>
        </w:rPr>
        <w:t>Пројекти превенције злоупотребе дрога које реализују здравствене установе, а који ће се финансирати из буџета Града Новог Сада у 20</w:t>
      </w:r>
      <w:r w:rsidR="00092564">
        <w:rPr>
          <w:lang w:val="sr-Cyrl-CS"/>
        </w:rPr>
        <w:t>20</w:t>
      </w:r>
      <w:r w:rsidRPr="00AD05F0">
        <w:rPr>
          <w:lang w:val="sr-Cyrl-CS"/>
        </w:rPr>
        <w:t xml:space="preserve">. години су: </w:t>
      </w:r>
    </w:p>
    <w:p w:rsidR="00D31BBE" w:rsidRPr="007D0FD9" w:rsidRDefault="00D31BBE" w:rsidP="00D31BBE">
      <w:pPr>
        <w:pStyle w:val="ListParagraph"/>
        <w:numPr>
          <w:ilvl w:val="0"/>
          <w:numId w:val="5"/>
        </w:numPr>
        <w:spacing w:before="120"/>
        <w:ind w:left="1066" w:hanging="357"/>
        <w:contextualSpacing w:val="0"/>
        <w:jc w:val="both"/>
        <w:rPr>
          <w:b/>
          <w:lang w:val="sr-Cyrl-CS"/>
        </w:rPr>
      </w:pPr>
      <w:r w:rsidRPr="007D0FD9">
        <w:rPr>
          <w:b/>
          <w:lang w:val="sr-Cyrl-CS"/>
        </w:rPr>
        <w:t xml:space="preserve">пројекти промоције здравих стилова живота младих без употребе дрога </w:t>
      </w:r>
    </w:p>
    <w:p w:rsidR="00D31BBE" w:rsidRDefault="00D31BBE" w:rsidP="00092564">
      <w:pPr>
        <w:pStyle w:val="ListParagraph"/>
        <w:spacing w:before="60"/>
        <w:ind w:left="1066"/>
        <w:contextualSpacing w:val="0"/>
        <w:jc w:val="both"/>
      </w:pPr>
      <w:r w:rsidRPr="004A7F29">
        <w:rPr>
          <w:lang w:val="sr-Cyrl-CS"/>
        </w:rPr>
        <w:t>Пројекти промоције здравих стилова живота младих, без употребе дрога имају за</w:t>
      </w:r>
      <w:r>
        <w:t xml:space="preserve"> </w:t>
      </w:r>
      <w:r w:rsidRPr="004A7F29">
        <w:rPr>
          <w:lang w:val="sr-Cyrl-CS"/>
        </w:rPr>
        <w:t>циљ унапређење и очување здравља младих и усвајање одговорног понашања у вези са</w:t>
      </w:r>
      <w:r>
        <w:t xml:space="preserve"> </w:t>
      </w:r>
      <w:r w:rsidRPr="004A7F29">
        <w:rPr>
          <w:lang w:val="sr-Cyrl-CS"/>
        </w:rPr>
        <w:t xml:space="preserve">здрављем. </w:t>
      </w:r>
    </w:p>
    <w:p w:rsidR="00D31BBE" w:rsidRPr="007D0FD9" w:rsidRDefault="00D31BBE" w:rsidP="00D31BBE">
      <w:pPr>
        <w:pStyle w:val="ListParagraph"/>
        <w:numPr>
          <w:ilvl w:val="0"/>
          <w:numId w:val="5"/>
        </w:numPr>
        <w:spacing w:before="120"/>
        <w:ind w:left="1066" w:hanging="357"/>
        <w:contextualSpacing w:val="0"/>
        <w:jc w:val="both"/>
        <w:rPr>
          <w:b/>
          <w:lang w:val="sr-Cyrl-CS"/>
        </w:rPr>
      </w:pPr>
      <w:r w:rsidRPr="007D0FD9">
        <w:rPr>
          <w:b/>
          <w:lang w:val="sr-Cyrl-CS"/>
        </w:rPr>
        <w:t>пројекти едукације о штетном утицају дрога</w:t>
      </w:r>
      <w:r w:rsidRPr="007D0FD9">
        <w:rPr>
          <w:b/>
        </w:rPr>
        <w:t xml:space="preserve"> </w:t>
      </w:r>
      <w:r w:rsidRPr="007D0FD9">
        <w:rPr>
          <w:b/>
          <w:lang w:val="sr-Cyrl-CS"/>
        </w:rPr>
        <w:t>и превентивним мерама</w:t>
      </w:r>
    </w:p>
    <w:p w:rsidR="00D31BBE" w:rsidRDefault="00D31BBE" w:rsidP="00D31BBE">
      <w:pPr>
        <w:spacing w:before="60"/>
        <w:ind w:left="1066"/>
        <w:jc w:val="both"/>
        <w:rPr>
          <w:lang w:val="sr-Cyrl-CS"/>
        </w:rPr>
      </w:pPr>
      <w:r>
        <w:rPr>
          <w:lang w:val="sr-Cyrl-CS"/>
        </w:rPr>
        <w:t>Пројекти едукације о штетном утицају дрога и превентивним мерама обухватају:</w:t>
      </w:r>
    </w:p>
    <w:p w:rsidR="00817D7D" w:rsidRPr="00BC12F5" w:rsidRDefault="00817D7D" w:rsidP="00817D7D">
      <w:pPr>
        <w:pStyle w:val="ListParagraph"/>
        <w:numPr>
          <w:ilvl w:val="0"/>
          <w:numId w:val="4"/>
        </w:numPr>
        <w:spacing w:before="60"/>
        <w:contextualSpacing w:val="0"/>
        <w:jc w:val="both"/>
        <w:rPr>
          <w:sz w:val="23"/>
          <w:szCs w:val="23"/>
          <w:lang w:val="sr-Cyrl-CS"/>
        </w:rPr>
      </w:pPr>
      <w:r w:rsidRPr="00BC12F5">
        <w:rPr>
          <w:sz w:val="23"/>
          <w:szCs w:val="23"/>
          <w:lang w:val="sr-Cyrl-CS"/>
        </w:rPr>
        <w:t>едукацију деце предшколског узраста,</w:t>
      </w:r>
      <w:r>
        <w:rPr>
          <w:sz w:val="23"/>
          <w:szCs w:val="23"/>
          <w:lang w:val="sr-Cyrl-CS"/>
        </w:rPr>
        <w:t xml:space="preserve"> у циљу </w:t>
      </w:r>
      <w:r w:rsidRPr="00F435DA">
        <w:rPr>
          <w:lang w:val="sr-Cyrl-CS"/>
        </w:rPr>
        <w:t>унапређењ</w:t>
      </w:r>
      <w:r w:rsidR="00911771">
        <w:rPr>
          <w:lang w:val="sr-Cyrl-CS"/>
        </w:rPr>
        <w:t>а</w:t>
      </w:r>
      <w:r w:rsidRPr="00F435DA">
        <w:rPr>
          <w:lang w:val="sr-Cyrl-CS"/>
        </w:rPr>
        <w:t xml:space="preserve"> менталног здравља деце, подстицањ</w:t>
      </w:r>
      <w:r w:rsidR="00911771">
        <w:rPr>
          <w:lang w:val="sr-Cyrl-CS"/>
        </w:rPr>
        <w:t>а</w:t>
      </w:r>
      <w:r w:rsidRPr="00F435DA">
        <w:rPr>
          <w:lang w:val="sr-Cyrl-CS"/>
        </w:rPr>
        <w:t xml:space="preserve"> дечијег самопоштовања и  заштит</w:t>
      </w:r>
      <w:r w:rsidR="00911771">
        <w:rPr>
          <w:lang w:val="sr-Cyrl-CS"/>
        </w:rPr>
        <w:t>е</w:t>
      </w:r>
      <w:r w:rsidRPr="00F435DA">
        <w:rPr>
          <w:lang w:val="sr-Cyrl-CS"/>
        </w:rPr>
        <w:t xml:space="preserve"> личности од поремећаја здравља</w:t>
      </w:r>
      <w:r w:rsidR="00911771">
        <w:rPr>
          <w:lang w:val="sr-Cyrl-CS"/>
        </w:rPr>
        <w:t>,</w:t>
      </w:r>
    </w:p>
    <w:p w:rsidR="00817D7D" w:rsidRPr="00BC12F5" w:rsidRDefault="00817D7D" w:rsidP="00817D7D">
      <w:pPr>
        <w:pStyle w:val="ListParagraph"/>
        <w:numPr>
          <w:ilvl w:val="0"/>
          <w:numId w:val="4"/>
        </w:numPr>
        <w:spacing w:before="60"/>
        <w:contextualSpacing w:val="0"/>
        <w:jc w:val="both"/>
        <w:rPr>
          <w:sz w:val="23"/>
          <w:szCs w:val="23"/>
          <w:lang w:val="sr-Cyrl-CS"/>
        </w:rPr>
      </w:pPr>
      <w:r w:rsidRPr="00BC12F5">
        <w:rPr>
          <w:sz w:val="23"/>
          <w:szCs w:val="23"/>
          <w:lang w:val="sr-Cyrl-CS"/>
        </w:rPr>
        <w:t>едукацију деце школског узраста и младих,</w:t>
      </w:r>
      <w:r w:rsidR="00911771">
        <w:rPr>
          <w:sz w:val="23"/>
          <w:szCs w:val="23"/>
          <w:lang w:val="sr-Cyrl-CS"/>
        </w:rPr>
        <w:t xml:space="preserve"> у циљу </w:t>
      </w:r>
      <w:r w:rsidR="00911771" w:rsidRPr="00F435DA">
        <w:rPr>
          <w:lang w:val="sr-Cyrl-CS"/>
        </w:rPr>
        <w:t>подизањ</w:t>
      </w:r>
      <w:r w:rsidR="009D5068">
        <w:rPr>
          <w:lang w:val="sr-Cyrl-CS"/>
        </w:rPr>
        <w:t>а</w:t>
      </w:r>
      <w:r w:rsidR="00911771" w:rsidRPr="00F435DA">
        <w:rPr>
          <w:lang w:val="sr-Cyrl-CS"/>
        </w:rPr>
        <w:t xml:space="preserve"> нивоа знања и свести код деце школског узраста и младих о штетном утицају и последицама употребе дрога</w:t>
      </w:r>
      <w:r w:rsidR="009D5068">
        <w:rPr>
          <w:lang w:val="sr-Cyrl-CS"/>
        </w:rPr>
        <w:t>,</w:t>
      </w:r>
    </w:p>
    <w:p w:rsidR="00D31BBE" w:rsidRPr="00AD05F0" w:rsidRDefault="00D31BBE" w:rsidP="00D31BBE">
      <w:pPr>
        <w:pStyle w:val="ListParagraph"/>
        <w:numPr>
          <w:ilvl w:val="0"/>
          <w:numId w:val="4"/>
        </w:numPr>
        <w:spacing w:before="30"/>
        <w:ind w:left="1423" w:hanging="357"/>
        <w:contextualSpacing w:val="0"/>
        <w:jc w:val="both"/>
        <w:rPr>
          <w:lang w:val="sr-Cyrl-CS"/>
        </w:rPr>
      </w:pPr>
      <w:r w:rsidRPr="00AD05F0">
        <w:rPr>
          <w:lang w:val="sr-Cyrl-CS"/>
        </w:rPr>
        <w:t>едукацију</w:t>
      </w:r>
      <w:r>
        <w:t xml:space="preserve"> </w:t>
      </w:r>
      <w:r w:rsidRPr="00AD05F0">
        <w:rPr>
          <w:lang w:val="sr-Cyrl-CS"/>
        </w:rPr>
        <w:t xml:space="preserve">здравствених радника у циљу унапређења знања и вештина из ове области, као и повећање њихове мотивације за рад </w:t>
      </w:r>
      <w:r>
        <w:rPr>
          <w:lang w:val="sr-Cyrl-CS"/>
        </w:rPr>
        <w:t>на превенцији злоупотребе дрога</w:t>
      </w:r>
      <w:r>
        <w:t>;</w:t>
      </w:r>
      <w:r w:rsidRPr="00AD05F0">
        <w:rPr>
          <w:lang w:val="sr-Cyrl-CS"/>
        </w:rPr>
        <w:t xml:space="preserve"> </w:t>
      </w:r>
    </w:p>
    <w:p w:rsidR="00D31BBE" w:rsidRPr="00AD05F0" w:rsidRDefault="00D31BBE" w:rsidP="00D31BBE">
      <w:pPr>
        <w:pStyle w:val="ListParagraph"/>
        <w:numPr>
          <w:ilvl w:val="0"/>
          <w:numId w:val="4"/>
        </w:numPr>
        <w:spacing w:before="30"/>
        <w:ind w:left="1423" w:hanging="357"/>
        <w:contextualSpacing w:val="0"/>
        <w:jc w:val="both"/>
        <w:rPr>
          <w:lang w:val="sr-Cyrl-CS"/>
        </w:rPr>
      </w:pPr>
      <w:r w:rsidRPr="00AD05F0">
        <w:rPr>
          <w:lang w:val="sr-Cyrl-CS"/>
        </w:rPr>
        <w:t>едукацију запослених у образовању и другим секторима укљученим у превенцију злоупотребе дрога, у циљу подизања нивоа знања васпитача, наставника, професора, педагога, психолога и других запослених о штетним утицајима и последицама употребе дрога на телесно, социјално и ментално здравље деце и младих, као и едукацију ових лица (едукација едукатора) о најефикаснијим начинима информисања и мотивисања деце и младих за правилне изборе и одупирање притисцима у изазовима савременог друштва (едукација за вођење психолошких радионица, организовање и спровођење анкета, истраживања и других креативних активности којима се доприноси превенцији злоупотребе дрога).</w:t>
      </w:r>
    </w:p>
    <w:p w:rsidR="00D31BBE" w:rsidRPr="00FC39E7" w:rsidRDefault="00D31BBE" w:rsidP="00D31BBE">
      <w:pPr>
        <w:pStyle w:val="ListParagraph"/>
        <w:numPr>
          <w:ilvl w:val="0"/>
          <w:numId w:val="5"/>
        </w:numPr>
        <w:spacing w:before="120"/>
        <w:ind w:left="1066" w:hanging="357"/>
        <w:contextualSpacing w:val="0"/>
        <w:jc w:val="both"/>
        <w:rPr>
          <w:b/>
          <w:color w:val="000000"/>
          <w:lang w:val="sr-Cyrl-CS"/>
        </w:rPr>
      </w:pPr>
      <w:r w:rsidRPr="00FC39E7">
        <w:rPr>
          <w:b/>
          <w:lang w:val="sr-Cyrl-CS"/>
        </w:rPr>
        <w:lastRenderedPageBreak/>
        <w:t>п</w:t>
      </w:r>
      <w:r w:rsidRPr="00FC39E7">
        <w:rPr>
          <w:b/>
          <w:color w:val="000000"/>
          <w:lang w:val="sr-Cyrl-CS"/>
        </w:rPr>
        <w:t>ројекти превенције рецидива, штетних последица коришћења дроге и смањења штете</w:t>
      </w:r>
    </w:p>
    <w:p w:rsidR="00D31BBE" w:rsidRPr="00AD05F0" w:rsidRDefault="00D31BBE" w:rsidP="00D31BBE">
      <w:pPr>
        <w:pStyle w:val="ListParagraph"/>
        <w:spacing w:before="60"/>
        <w:ind w:left="1066"/>
        <w:contextualSpacing w:val="0"/>
        <w:jc w:val="both"/>
        <w:rPr>
          <w:lang w:val="sr-Cyrl-CS"/>
        </w:rPr>
      </w:pPr>
      <w:r w:rsidRPr="00AD05F0">
        <w:rPr>
          <w:lang w:val="sr-Cyrl-CS"/>
        </w:rPr>
        <w:t xml:space="preserve">Активности </w:t>
      </w:r>
      <w:r w:rsidRPr="00AD05F0">
        <w:rPr>
          <w:color w:val="000000"/>
          <w:lang w:val="sr-Cyrl-CS"/>
        </w:rPr>
        <w:t xml:space="preserve">превенције рецидива, штетних последица коришћења дроге и смањења штете </w:t>
      </w:r>
      <w:r w:rsidRPr="00AD05F0">
        <w:rPr>
          <w:lang w:val="sr-Cyrl-CS"/>
        </w:rPr>
        <w:t>имају за циљ да се родитељима, старатељима, члановима породице и лицима код којих постоји злоупотреба дрога пружи адекватнија, ефикаснија и потпунија помоћ у решавању проблема злоупотребе дрога, односно да се изврши стабилизација њиховог психичког стања, посебно у односу на узимање дрога кр</w:t>
      </w:r>
      <w:r>
        <w:rPr>
          <w:lang w:val="sr-Cyrl-CS"/>
        </w:rPr>
        <w:t>оз апстиненцију</w:t>
      </w:r>
      <w:r w:rsidRPr="00AD05F0">
        <w:rPr>
          <w:lang w:val="sr-Cyrl-CS"/>
        </w:rPr>
        <w:t xml:space="preserve">, рехабилитацију и социјалну реинтеграцију њиховим укључивањем у различите облике друштвеног живота, побољшањем квалитета живота и смањењем штетних последица проузрокованих коришћењем дрога. </w:t>
      </w:r>
    </w:p>
    <w:p w:rsidR="00D31BBE" w:rsidRPr="00AD05F0" w:rsidRDefault="00D31BBE" w:rsidP="005D68A9">
      <w:pPr>
        <w:pStyle w:val="ListParagraph"/>
        <w:spacing w:before="60"/>
        <w:ind w:left="1066"/>
        <w:contextualSpacing w:val="0"/>
        <w:jc w:val="both"/>
        <w:rPr>
          <w:lang w:val="sr-Cyrl-CS"/>
        </w:rPr>
      </w:pPr>
      <w:r w:rsidRPr="00AD05F0">
        <w:rPr>
          <w:lang w:val="sr-Cyrl-CS"/>
        </w:rPr>
        <w:t>Циљ ових пројеката је и да се препознају лица код којих постоји злоупотреба дрога, а још није развијена зависност, као и ефикасно откривање оних којима је потребна стручна помоћ, односно да се лица код којих постоји злоупотреба дрога мотивишу да прекину или смање узимање дрога, а лица која имају развијену зависност да што пре започну лечење.</w:t>
      </w:r>
    </w:p>
    <w:p w:rsidR="00D31BBE" w:rsidRPr="00AD05F0" w:rsidRDefault="00D31BBE" w:rsidP="005D68A9">
      <w:pPr>
        <w:pStyle w:val="ListParagraph"/>
        <w:spacing w:before="60"/>
        <w:ind w:left="1066"/>
        <w:contextualSpacing w:val="0"/>
        <w:jc w:val="both"/>
        <w:rPr>
          <w:b/>
          <w:lang w:val="sr-Cyrl-CS"/>
        </w:rPr>
      </w:pPr>
      <w:r w:rsidRPr="00AD05F0">
        <w:rPr>
          <w:lang w:val="sr-Cyrl-CS"/>
        </w:rPr>
        <w:t>Циљ је и спречавање последица зависности од дрога, прв</w:t>
      </w:r>
      <w:r w:rsidRPr="009708A6">
        <w:t>e</w:t>
      </w:r>
      <w:r w:rsidRPr="00AD05F0">
        <w:rPr>
          <w:lang w:val="sr-Cyrl-CS"/>
        </w:rPr>
        <w:t>нствено ХИВ и хепатитис Ц инфекција, других телесних и психичких болести и криминогеног понашања.</w:t>
      </w:r>
    </w:p>
    <w:p w:rsidR="00D31BBE" w:rsidRPr="00AD05F0" w:rsidRDefault="00D31BBE" w:rsidP="005D68A9">
      <w:pPr>
        <w:pStyle w:val="ListParagraph"/>
        <w:spacing w:before="60"/>
        <w:ind w:left="1066"/>
        <w:contextualSpacing w:val="0"/>
        <w:jc w:val="both"/>
        <w:rPr>
          <w:lang w:val="sr-Cyrl-CS"/>
        </w:rPr>
      </w:pPr>
      <w:r w:rsidRPr="00AD05F0">
        <w:rPr>
          <w:lang w:val="sr-Cyrl-CS"/>
        </w:rPr>
        <w:t>Пројекти</w:t>
      </w:r>
      <w:r w:rsidRPr="00AD05F0">
        <w:rPr>
          <w:color w:val="FF0000"/>
          <w:lang w:val="sr-Cyrl-CS"/>
        </w:rPr>
        <w:t xml:space="preserve"> </w:t>
      </w:r>
      <w:r w:rsidRPr="00AD05F0">
        <w:rPr>
          <w:color w:val="000000"/>
          <w:lang w:val="sr-Cyrl-CS"/>
        </w:rPr>
        <w:t>превенције рецидива, штетних последица коришћења дроге и смањења штете</w:t>
      </w:r>
      <w:r w:rsidRPr="00AD05F0">
        <w:rPr>
          <w:color w:val="000000"/>
          <w:lang w:val="ru-RU"/>
        </w:rPr>
        <w:t xml:space="preserve"> </w:t>
      </w:r>
      <w:r w:rsidRPr="00AD05F0">
        <w:rPr>
          <w:color w:val="000000"/>
          <w:lang w:val="sr-Cyrl-CS"/>
        </w:rPr>
        <w:t>се могу</w:t>
      </w:r>
      <w:r w:rsidRPr="00AD05F0">
        <w:rPr>
          <w:lang w:val="sr-Cyrl-CS"/>
        </w:rPr>
        <w:t xml:space="preserve"> реализовати кроз непосредни контакт са зависницима, родитељима, старатељима, члановима породице и лицима код којих постоји злоупотреба и/или зависност од дрога, као и путем е-маил саветовања, успостављања отворене телефонске линије за давање информација о дрогама, њиховој злоупотреби и лечењу.</w:t>
      </w:r>
    </w:p>
    <w:p w:rsidR="00D31BBE" w:rsidRPr="00AD05F0" w:rsidRDefault="00D31BBE" w:rsidP="00D31BBE">
      <w:pPr>
        <w:pStyle w:val="ListParagraph"/>
        <w:numPr>
          <w:ilvl w:val="0"/>
          <w:numId w:val="5"/>
        </w:numPr>
        <w:spacing w:before="120"/>
        <w:ind w:left="1066" w:hanging="357"/>
        <w:contextualSpacing w:val="0"/>
        <w:jc w:val="both"/>
        <w:rPr>
          <w:b/>
        </w:rPr>
      </w:pPr>
      <w:r w:rsidRPr="00AD05F0">
        <w:rPr>
          <w:b/>
          <w:lang w:val="sr-Cyrl-CS"/>
        </w:rPr>
        <w:t>пројекти обележавања значајних датума и израде и</w:t>
      </w:r>
      <w:r w:rsidRPr="00AD05F0">
        <w:rPr>
          <w:b/>
        </w:rPr>
        <w:t xml:space="preserve"> </w:t>
      </w:r>
      <w:r w:rsidRPr="00AD05F0">
        <w:rPr>
          <w:b/>
          <w:lang w:val="sr-Cyrl-CS"/>
        </w:rPr>
        <w:t>дистрибуције едукативног и промотивног материјала</w:t>
      </w:r>
    </w:p>
    <w:p w:rsidR="00D31BBE" w:rsidRPr="00AD05F0" w:rsidRDefault="00D31BBE" w:rsidP="00D31BBE">
      <w:pPr>
        <w:pStyle w:val="ListParagraph"/>
        <w:spacing w:before="60"/>
        <w:ind w:left="1066"/>
        <w:contextualSpacing w:val="0"/>
        <w:jc w:val="both"/>
      </w:pPr>
      <w:r w:rsidRPr="00AD05F0">
        <w:rPr>
          <w:lang w:val="sr-Cyrl-CS"/>
        </w:rPr>
        <w:t>Пројекти обележавања значајних датума и израде и дистрибуције едукативног и промотивног материјала су пројекти који имају за циљ обележавање значајних датума (светски дан борбе против дрога и сл.), као и израду и дистрибуцију едукативног и промотивног материјала ради упознавања грађана Града Новог Сада са превентивним мерама и штетним утицајима и последицама злоупотребе дрога.</w:t>
      </w:r>
    </w:p>
    <w:p w:rsidR="00D31BBE" w:rsidRPr="00326E47" w:rsidRDefault="00D31BBE" w:rsidP="00D31BBE">
      <w:pPr>
        <w:ind w:firstLine="5670"/>
        <w:jc w:val="both"/>
        <w:rPr>
          <w:b/>
          <w:lang w:val="sr-Cyrl-CS"/>
        </w:rPr>
      </w:pPr>
    </w:p>
    <w:p w:rsidR="00D31BBE" w:rsidRPr="00B546C1" w:rsidRDefault="008D1BB9" w:rsidP="00D31BBE">
      <w:pPr>
        <w:pStyle w:val="ListParagraph"/>
        <w:numPr>
          <w:ilvl w:val="0"/>
          <w:numId w:val="3"/>
        </w:numPr>
        <w:tabs>
          <w:tab w:val="left" w:pos="720"/>
        </w:tabs>
        <w:jc w:val="both"/>
        <w:rPr>
          <w:lang w:val="sr-Cyrl-CS"/>
        </w:rPr>
      </w:pPr>
      <w:r w:rsidRPr="004A6753">
        <w:rPr>
          <w:sz w:val="23"/>
          <w:szCs w:val="23"/>
          <w:lang w:val="sr-Cyrl-CS"/>
        </w:rPr>
        <w:t>Право учешћа на Јавном конкурсу имају здравствене установе чији је оснивач Република Србија</w:t>
      </w:r>
      <w:r>
        <w:rPr>
          <w:sz w:val="23"/>
          <w:szCs w:val="23"/>
          <w:lang w:val="sr-Cyrl-CS"/>
        </w:rPr>
        <w:t xml:space="preserve"> или</w:t>
      </w:r>
      <w:r w:rsidRPr="004A6753">
        <w:rPr>
          <w:sz w:val="23"/>
          <w:szCs w:val="23"/>
          <w:lang w:val="sr-Cyrl-CS"/>
        </w:rPr>
        <w:t xml:space="preserve"> Аутономна Покрајина Војводина</w:t>
      </w:r>
      <w:r>
        <w:rPr>
          <w:sz w:val="23"/>
          <w:szCs w:val="23"/>
          <w:lang w:val="sr-Cyrl-CS"/>
        </w:rPr>
        <w:t xml:space="preserve"> и</w:t>
      </w:r>
      <w:r w:rsidRPr="004A6753">
        <w:rPr>
          <w:sz w:val="23"/>
          <w:szCs w:val="23"/>
          <w:lang w:val="sr-Cyrl-CS"/>
        </w:rPr>
        <w:t xml:space="preserve"> чије је седиште на територији Града Новог Сада</w:t>
      </w:r>
      <w:r w:rsidR="00D31BBE" w:rsidRPr="00B546C1">
        <w:rPr>
          <w:lang w:val="sr-Cyrl-CS"/>
        </w:rPr>
        <w:t>.</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Пријава на Јавни конкурс се може преузети са интернет презентације Града Новог Сада (</w:t>
      </w:r>
      <w:r w:rsidRPr="00B546C1">
        <w:rPr>
          <w:lang w:val="en-US"/>
        </w:rPr>
        <w:t>www</w:t>
      </w:r>
      <w:r w:rsidRPr="00B546C1">
        <w:rPr>
          <w:lang w:val="sr-Cyrl-CS"/>
        </w:rPr>
        <w:t>.</w:t>
      </w:r>
      <w:r w:rsidRPr="00B546C1">
        <w:rPr>
          <w:lang w:val="en-US"/>
        </w:rPr>
        <w:t>novisad</w:t>
      </w:r>
      <w:r w:rsidRPr="00B546C1">
        <w:rPr>
          <w:lang w:val="sr-Cyrl-CS"/>
        </w:rPr>
        <w:t>.</w:t>
      </w:r>
      <w:r w:rsidRPr="00B546C1">
        <w:rPr>
          <w:lang w:val="en-US"/>
        </w:rPr>
        <w:t>rs</w:t>
      </w:r>
      <w:r w:rsidRPr="00B546C1">
        <w:rPr>
          <w:lang w:val="sr-Cyrl-CS"/>
        </w:rPr>
        <w:t xml:space="preserve">) или у Градској управи за здравство, Нови Сад, Жарка Зрењанина 2, канцеларија 46, </w:t>
      </w:r>
      <w:r w:rsidRPr="00B546C1">
        <w:rPr>
          <w:lang w:val="en-US"/>
        </w:rPr>
        <w:t>II</w:t>
      </w:r>
      <w:r w:rsidRPr="00B546C1">
        <w:rPr>
          <w:lang w:val="sr-Cyrl-CS"/>
        </w:rPr>
        <w:t xml:space="preserve"> спрат.</w:t>
      </w:r>
    </w:p>
    <w:p w:rsidR="00D31BBE" w:rsidRDefault="00D31BBE" w:rsidP="00D31BBE">
      <w:pPr>
        <w:tabs>
          <w:tab w:val="left" w:pos="720"/>
        </w:tabs>
        <w:ind w:firstLine="180"/>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Учесник Јавног конкурса, на обрасцу пријаве, подноси пројекат који садржи:</w:t>
      </w:r>
    </w:p>
    <w:p w:rsidR="00D31BBE" w:rsidRDefault="00D31BBE" w:rsidP="00D31BBE">
      <w:pPr>
        <w:numPr>
          <w:ilvl w:val="0"/>
          <w:numId w:val="1"/>
        </w:numPr>
        <w:spacing w:before="60"/>
        <w:ind w:left="1066" w:hanging="357"/>
        <w:jc w:val="both"/>
        <w:rPr>
          <w:lang w:val="sr-Cyrl-CS"/>
        </w:rPr>
      </w:pPr>
      <w:r>
        <w:rPr>
          <w:lang w:val="sr-Cyrl-CS"/>
        </w:rPr>
        <w:t>назив пројекта,</w:t>
      </w:r>
    </w:p>
    <w:p w:rsidR="00D31BBE" w:rsidRDefault="00D31BBE" w:rsidP="00D31BBE">
      <w:pPr>
        <w:numPr>
          <w:ilvl w:val="0"/>
          <w:numId w:val="1"/>
        </w:numPr>
        <w:jc w:val="both"/>
        <w:rPr>
          <w:lang w:val="sr-Cyrl-CS"/>
        </w:rPr>
      </w:pPr>
      <w:r>
        <w:rPr>
          <w:lang w:val="sr-Cyrl-CS"/>
        </w:rPr>
        <w:t>назив, седиште, матични број и порески идентификациони број учесника конкурса,</w:t>
      </w:r>
    </w:p>
    <w:p w:rsidR="00D31BBE" w:rsidRDefault="00D31BBE" w:rsidP="00D31BBE">
      <w:pPr>
        <w:numPr>
          <w:ilvl w:val="0"/>
          <w:numId w:val="1"/>
        </w:numPr>
        <w:jc w:val="both"/>
        <w:rPr>
          <w:lang w:val="sr-Cyrl-CS"/>
        </w:rPr>
      </w:pPr>
      <w:r>
        <w:rPr>
          <w:lang w:val="sr-Cyrl-CS"/>
        </w:rPr>
        <w:t>циљ пројекта,</w:t>
      </w:r>
    </w:p>
    <w:p w:rsidR="00D31BBE" w:rsidRDefault="00D31BBE" w:rsidP="00D31BBE">
      <w:pPr>
        <w:numPr>
          <w:ilvl w:val="0"/>
          <w:numId w:val="1"/>
        </w:numPr>
        <w:jc w:val="both"/>
        <w:rPr>
          <w:lang w:val="sr-Cyrl-CS"/>
        </w:rPr>
      </w:pPr>
      <w:r>
        <w:rPr>
          <w:lang w:val="sr-Cyrl-CS"/>
        </w:rPr>
        <w:t xml:space="preserve">опис пројекта (значај пројекта, место, време, начин реализације активности и очекивани резултати пројекта), као и буџет пројекта и финансијски план (преглед појединачних материјалних и нематеријалних трошкова који се предвиђају пројектом са износом средстава неопходних за реализацију активности и спецификацијом износа средстава из сопствених прихода, средстава из буџета Града Новог Сада и других извора), </w:t>
      </w:r>
    </w:p>
    <w:p w:rsidR="00D31BBE" w:rsidRDefault="00D31BBE" w:rsidP="00D31BBE">
      <w:pPr>
        <w:numPr>
          <w:ilvl w:val="0"/>
          <w:numId w:val="1"/>
        </w:numPr>
        <w:jc w:val="both"/>
        <w:rPr>
          <w:lang w:val="sr-Cyrl-CS"/>
        </w:rPr>
      </w:pPr>
      <w:r>
        <w:rPr>
          <w:lang w:val="sr-Cyrl-CS"/>
        </w:rPr>
        <w:t>податке о одговорној особи за реализацију пр</w:t>
      </w:r>
      <w:r w:rsidR="005C071C">
        <w:rPr>
          <w:lang w:val="sr-Cyrl-CS"/>
        </w:rPr>
        <w:t>ојекта и ангажовање средстава,</w:t>
      </w:r>
    </w:p>
    <w:p w:rsidR="00D31BBE" w:rsidRDefault="00D31BBE" w:rsidP="00D31BBE">
      <w:pPr>
        <w:numPr>
          <w:ilvl w:val="0"/>
          <w:numId w:val="1"/>
        </w:numPr>
        <w:jc w:val="both"/>
        <w:rPr>
          <w:lang w:val="sr-Cyrl-CS"/>
        </w:rPr>
      </w:pPr>
      <w:r>
        <w:rPr>
          <w:lang w:val="sr-Cyrl-CS"/>
        </w:rPr>
        <w:t>друге податке у складу са обрасцем пријаве на јавни конкурс.</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 xml:space="preserve">Пријаве на Јавни конкурс се подносе у Градској управи за здравство, Нови Сад, Жарка Зрењанина 2, канцеларија 46, </w:t>
      </w:r>
      <w:r w:rsidRPr="00B546C1">
        <w:rPr>
          <w:lang w:val="en-US"/>
        </w:rPr>
        <w:t>II</w:t>
      </w:r>
      <w:r w:rsidRPr="00B546C1">
        <w:rPr>
          <w:lang w:val="sr-Cyrl-CS"/>
        </w:rPr>
        <w:t xml:space="preserve"> спрат.</w:t>
      </w:r>
    </w:p>
    <w:p w:rsidR="00D31BBE" w:rsidRDefault="00D31BBE" w:rsidP="00D31BBE">
      <w:pPr>
        <w:tabs>
          <w:tab w:val="left" w:pos="720"/>
        </w:tabs>
        <w:jc w:val="both"/>
        <w:rPr>
          <w:lang w:val="sr-Cyrl-CS"/>
        </w:rPr>
      </w:pPr>
    </w:p>
    <w:p w:rsidR="00D31BBE" w:rsidRPr="003B3024" w:rsidRDefault="00D31BBE" w:rsidP="00D31BBE">
      <w:pPr>
        <w:pStyle w:val="ListParagraph"/>
        <w:numPr>
          <w:ilvl w:val="0"/>
          <w:numId w:val="3"/>
        </w:numPr>
        <w:tabs>
          <w:tab w:val="left" w:pos="720"/>
        </w:tabs>
        <w:jc w:val="both"/>
        <w:rPr>
          <w:lang w:val="sr-Cyrl-CS"/>
        </w:rPr>
      </w:pPr>
      <w:r w:rsidRPr="00B546C1">
        <w:rPr>
          <w:lang w:val="sr-Cyrl-CS"/>
        </w:rPr>
        <w:t>Пријаве</w:t>
      </w:r>
      <w:r>
        <w:rPr>
          <w:lang w:val="sr-Cyrl-CS"/>
        </w:rPr>
        <w:t xml:space="preserve"> на Јавни конкурс се подносе од</w:t>
      </w:r>
      <w:r>
        <w:t xml:space="preserve"> </w:t>
      </w:r>
      <w:r w:rsidR="000F5713">
        <w:rPr>
          <w:lang w:val="sr-Cyrl-RS"/>
        </w:rPr>
        <w:t>13.</w:t>
      </w:r>
      <w:r>
        <w:rPr>
          <w:lang w:val="sr-Cyrl-CS"/>
        </w:rPr>
        <w:t xml:space="preserve"> </w:t>
      </w:r>
      <w:r w:rsidR="009326EA">
        <w:rPr>
          <w:lang w:val="sr-Cyrl-CS"/>
        </w:rPr>
        <w:t>августа</w:t>
      </w:r>
      <w:r w:rsidR="009326EA" w:rsidRPr="003B3024">
        <w:rPr>
          <w:lang w:val="sr-Cyrl-CS"/>
        </w:rPr>
        <w:t xml:space="preserve"> </w:t>
      </w:r>
      <w:r w:rsidRPr="003B3024">
        <w:rPr>
          <w:lang w:val="sr-Cyrl-CS"/>
        </w:rPr>
        <w:t xml:space="preserve">до </w:t>
      </w:r>
      <w:r w:rsidR="000F5713">
        <w:rPr>
          <w:lang w:val="sr-Cyrl-CS"/>
        </w:rPr>
        <w:t>2</w:t>
      </w:r>
      <w:r w:rsidR="00F00F99">
        <w:rPr>
          <w:lang w:val="sr-Cyrl-CS"/>
        </w:rPr>
        <w:t>1</w:t>
      </w:r>
      <w:r w:rsidR="000F5713">
        <w:rPr>
          <w:lang w:val="sr-Cyrl-CS"/>
        </w:rPr>
        <w:t>.</w:t>
      </w:r>
      <w:r>
        <w:rPr>
          <w:lang w:val="sr-Cyrl-CS"/>
        </w:rPr>
        <w:t xml:space="preserve"> </w:t>
      </w:r>
      <w:r w:rsidR="002A1E36">
        <w:rPr>
          <w:lang w:val="sr-Cyrl-CS"/>
        </w:rPr>
        <w:t>августа</w:t>
      </w:r>
      <w:r w:rsidRPr="003B3024">
        <w:rPr>
          <w:lang w:val="sr-Cyrl-CS"/>
        </w:rPr>
        <w:t xml:space="preserve"> 20</w:t>
      </w:r>
      <w:r w:rsidR="002A1E36">
        <w:rPr>
          <w:lang w:val="sr-Cyrl-CS"/>
        </w:rPr>
        <w:t>20</w:t>
      </w:r>
      <w:r w:rsidRPr="003B3024">
        <w:rPr>
          <w:lang w:val="sr-Cyrl-CS"/>
        </w:rPr>
        <w:t>. године.</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Неблаговремене и непотпуне пријаве, пријаве упућене факсом или електронском поштом, као и пријаве које нису оверене печатом и потписом овлашћеног лица и које нису у складу са конкурсном документацијом неће се разматрати.</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Конкурсна  документација се не враћа.</w:t>
      </w:r>
    </w:p>
    <w:p w:rsidR="00D31BBE" w:rsidRDefault="00D31BBE" w:rsidP="00D31BBE">
      <w:pPr>
        <w:tabs>
          <w:tab w:val="left" w:pos="720"/>
        </w:tabs>
        <w:jc w:val="both"/>
        <w:rPr>
          <w:lang w:val="sr-Cyrl-CS"/>
        </w:rPr>
      </w:pPr>
    </w:p>
    <w:p w:rsidR="00D31BBE" w:rsidRPr="00B546C1" w:rsidRDefault="00D31BBE" w:rsidP="00D31BBE">
      <w:pPr>
        <w:pStyle w:val="ListParagraph"/>
        <w:numPr>
          <w:ilvl w:val="0"/>
          <w:numId w:val="3"/>
        </w:numPr>
        <w:jc w:val="both"/>
        <w:rPr>
          <w:lang w:val="sr-Cyrl-CS"/>
        </w:rPr>
      </w:pPr>
      <w:r w:rsidRPr="00B546C1">
        <w:rPr>
          <w:lang w:val="sr-Cyrl-CS"/>
        </w:rPr>
        <w:t>Поступак Јавног конкурса спровешће Комисија за борбу против дрога.</w:t>
      </w:r>
    </w:p>
    <w:p w:rsidR="00D31BBE" w:rsidRDefault="00D31BBE" w:rsidP="00D31BBE">
      <w:pPr>
        <w:jc w:val="both"/>
        <w:rPr>
          <w:lang w:val="sr-Cyrl-CS"/>
        </w:rPr>
      </w:pPr>
      <w:r>
        <w:rPr>
          <w:lang w:val="sr-Cyrl-CS"/>
        </w:rPr>
        <w:t xml:space="preserve"> </w:t>
      </w:r>
    </w:p>
    <w:p w:rsidR="00A0621D" w:rsidRDefault="00D31BBE" w:rsidP="00D31BBE">
      <w:pPr>
        <w:pStyle w:val="ListParagraph"/>
        <w:numPr>
          <w:ilvl w:val="0"/>
          <w:numId w:val="3"/>
        </w:numPr>
        <w:jc w:val="both"/>
        <w:rPr>
          <w:lang w:val="sr-Cyrl-CS"/>
        </w:rPr>
      </w:pPr>
      <w:r w:rsidRPr="00B546C1">
        <w:rPr>
          <w:lang w:val="sr-Cyrl-CS"/>
        </w:rPr>
        <w:t xml:space="preserve">Средствима обезбеђеним у буџету Града Новог Сада за реализацију пројеката из тачке </w:t>
      </w:r>
      <w:r w:rsidRPr="00B546C1">
        <w:rPr>
          <w:lang w:val="en-US"/>
        </w:rPr>
        <w:t>III</w:t>
      </w:r>
      <w:r w:rsidRPr="00B546C1">
        <w:rPr>
          <w:lang w:val="sr-Cyrl-CS"/>
        </w:rPr>
        <w:t>. овог јавног конкурса неће се финансирати</w:t>
      </w:r>
      <w:r w:rsidR="00A0621D">
        <w:rPr>
          <w:lang w:val="sr-Cyrl-CS"/>
        </w:rPr>
        <w:t>:</w:t>
      </w:r>
      <w:r w:rsidRPr="00B546C1">
        <w:rPr>
          <w:lang w:val="sr-Cyrl-CS"/>
        </w:rPr>
        <w:t xml:space="preserve"> </w:t>
      </w:r>
    </w:p>
    <w:p w:rsidR="00A0621D" w:rsidRPr="00A0621D" w:rsidRDefault="00A0621D" w:rsidP="00A0621D">
      <w:pPr>
        <w:pStyle w:val="ListParagraph"/>
        <w:numPr>
          <w:ilvl w:val="0"/>
          <w:numId w:val="9"/>
        </w:numPr>
        <w:spacing w:before="60"/>
        <w:ind w:left="1077" w:hanging="357"/>
        <w:contextualSpacing w:val="0"/>
        <w:jc w:val="both"/>
        <w:rPr>
          <w:sz w:val="23"/>
          <w:szCs w:val="23"/>
          <w:lang w:val="sr-Cyrl-CS"/>
        </w:rPr>
      </w:pPr>
      <w:r w:rsidRPr="00A0621D">
        <w:rPr>
          <w:sz w:val="23"/>
          <w:szCs w:val="23"/>
          <w:lang w:val="sr-Cyrl-CS"/>
        </w:rPr>
        <w:t>набавка основних средстава за рад учесника конкурса,</w:t>
      </w:r>
    </w:p>
    <w:p w:rsidR="00A0621D" w:rsidRPr="00A0621D" w:rsidRDefault="00A0621D" w:rsidP="00A0621D">
      <w:pPr>
        <w:pStyle w:val="ListParagraph"/>
        <w:numPr>
          <w:ilvl w:val="0"/>
          <w:numId w:val="9"/>
        </w:numPr>
        <w:spacing w:before="60"/>
        <w:ind w:left="1077" w:hanging="357"/>
        <w:contextualSpacing w:val="0"/>
        <w:jc w:val="both"/>
        <w:rPr>
          <w:b/>
          <w:sz w:val="23"/>
          <w:szCs w:val="23"/>
          <w:lang w:val="sr-Cyrl-CS"/>
        </w:rPr>
      </w:pPr>
      <w:r w:rsidRPr="00A0621D">
        <w:rPr>
          <w:b/>
          <w:sz w:val="23"/>
          <w:szCs w:val="23"/>
          <w:lang w:val="sr-Cyrl-RS"/>
        </w:rPr>
        <w:t xml:space="preserve">пројекти чије </w:t>
      </w:r>
      <w:r w:rsidRPr="00A0621D">
        <w:rPr>
          <w:b/>
          <w:sz w:val="23"/>
          <w:szCs w:val="23"/>
          <w:lang w:val="sr-Cyrl-CS"/>
        </w:rPr>
        <w:t xml:space="preserve">активности подразумевају организовање </w:t>
      </w:r>
      <w:r w:rsidR="000C79F7">
        <w:rPr>
          <w:b/>
          <w:sz w:val="23"/>
          <w:szCs w:val="23"/>
          <w:lang w:val="sr-Cyrl-CS"/>
        </w:rPr>
        <w:t>трибина</w:t>
      </w:r>
      <w:r w:rsidRPr="00A0621D">
        <w:rPr>
          <w:b/>
          <w:sz w:val="23"/>
          <w:szCs w:val="23"/>
          <w:lang w:val="sr-Cyrl-CS"/>
        </w:rPr>
        <w:t xml:space="preserve"> и других јавних окупљања већег броја људи, активности које се односе на групне едукације и скупове за чије сп</w:t>
      </w:r>
      <w:r w:rsidR="000C79F7">
        <w:rPr>
          <w:b/>
          <w:sz w:val="23"/>
          <w:szCs w:val="23"/>
          <w:lang w:val="sr-Cyrl-CS"/>
        </w:rPr>
        <w:t xml:space="preserve">ровођење није могуће обезбедити </w:t>
      </w:r>
      <w:r w:rsidRPr="00A0621D">
        <w:rPr>
          <w:b/>
          <w:sz w:val="23"/>
          <w:szCs w:val="23"/>
          <w:lang w:val="sr-Cyrl-CS"/>
        </w:rPr>
        <w:t xml:space="preserve">одговарајућу физичку дистанцу, активности које подразумевају непосредни контакт реализатора и других учесника, односно све активности које није могуће спроводити без примене општих мера превенције од заразне болести </w:t>
      </w:r>
      <w:r w:rsidRPr="00A0621D">
        <w:rPr>
          <w:b/>
          <w:sz w:val="23"/>
          <w:szCs w:val="23"/>
          <w:lang w:val="en-US"/>
        </w:rPr>
        <w:t>COVID-19.</w:t>
      </w:r>
      <w:r w:rsidRPr="00A0621D">
        <w:rPr>
          <w:b/>
          <w:sz w:val="23"/>
          <w:szCs w:val="23"/>
          <w:lang w:val="sr-Cyrl-CS"/>
        </w:rPr>
        <w:t xml:space="preserve"> </w:t>
      </w:r>
    </w:p>
    <w:p w:rsidR="00D31BBE" w:rsidRDefault="00D31BBE" w:rsidP="00D31BBE">
      <w:pPr>
        <w:ind w:firstLine="708"/>
        <w:jc w:val="both"/>
        <w:rPr>
          <w:lang w:val="sr-Cyrl-CS"/>
        </w:rPr>
      </w:pPr>
    </w:p>
    <w:p w:rsidR="00D31BBE" w:rsidRPr="004A7F29" w:rsidRDefault="00D31BBE" w:rsidP="00D31BBE">
      <w:pPr>
        <w:pStyle w:val="ListParagraph"/>
        <w:numPr>
          <w:ilvl w:val="0"/>
          <w:numId w:val="3"/>
        </w:numPr>
        <w:jc w:val="both"/>
        <w:rPr>
          <w:lang w:val="sr-Cyrl-CS"/>
        </w:rPr>
      </w:pPr>
      <w:r w:rsidRPr="00B546C1">
        <w:rPr>
          <w:lang w:val="sr-Cyrl-CS"/>
        </w:rPr>
        <w:t xml:space="preserve">Комисија за борбу против дрога може учеснику Јавног конкурса предложити да изврши одређене измене поднетог пројекта, у делу буџета пројекта или у делу активности планираних у пројекту. </w:t>
      </w:r>
    </w:p>
    <w:p w:rsidR="00D31BBE" w:rsidRPr="00B546C1" w:rsidRDefault="00D31BBE" w:rsidP="00D31BBE">
      <w:pPr>
        <w:pStyle w:val="ListParagraph"/>
        <w:jc w:val="both"/>
        <w:rPr>
          <w:lang w:val="sr-Cyrl-CS"/>
        </w:rPr>
      </w:pPr>
    </w:p>
    <w:p w:rsidR="00D31BBE" w:rsidRPr="00B546C1" w:rsidRDefault="00D31BBE" w:rsidP="00D31BBE">
      <w:pPr>
        <w:pStyle w:val="ListParagraph"/>
        <w:numPr>
          <w:ilvl w:val="0"/>
          <w:numId w:val="3"/>
        </w:numPr>
        <w:tabs>
          <w:tab w:val="left" w:pos="720"/>
        </w:tabs>
        <w:jc w:val="both"/>
        <w:rPr>
          <w:lang w:val="sr-Cyrl-CS"/>
        </w:rPr>
      </w:pPr>
      <w:r w:rsidRPr="00B546C1">
        <w:rPr>
          <w:lang w:val="sr-Cyrl-CS"/>
        </w:rPr>
        <w:t xml:space="preserve">Комисија за борбу против дрога има право да затражи додатна </w:t>
      </w:r>
      <w:r>
        <w:rPr>
          <w:lang w:val="sr-Cyrl-CS"/>
        </w:rPr>
        <w:t>објашњења од</w:t>
      </w:r>
      <w:r>
        <w:t xml:space="preserve"> </w:t>
      </w:r>
      <w:r w:rsidRPr="00B546C1">
        <w:rPr>
          <w:lang w:val="sr-Cyrl-CS"/>
        </w:rPr>
        <w:t xml:space="preserve">учесника конкурса у вези са буџетом пројекта, односно да предложи измену буџета пројекта, уколико сматра да буџет пројекта не одговара планираним активностима и </w:t>
      </w:r>
      <w:r>
        <w:rPr>
          <w:lang w:val="sr-Cyrl-CS"/>
        </w:rPr>
        <w:t xml:space="preserve">очекиваним </w:t>
      </w:r>
      <w:r w:rsidRPr="00B546C1">
        <w:rPr>
          <w:lang w:val="sr-Cyrl-CS"/>
        </w:rPr>
        <w:t>резултатима реализације пројекта.</w:t>
      </w:r>
    </w:p>
    <w:p w:rsidR="00D31BBE" w:rsidRPr="00C40763" w:rsidRDefault="00D31BBE" w:rsidP="00D31BBE">
      <w:pPr>
        <w:tabs>
          <w:tab w:val="left" w:pos="720"/>
        </w:tabs>
        <w:jc w:val="both"/>
        <w:rPr>
          <w:lang w:val="sr-Cyrl-CS"/>
        </w:rPr>
      </w:pPr>
    </w:p>
    <w:p w:rsidR="00D31BBE" w:rsidRPr="00B546C1" w:rsidRDefault="00D31BBE" w:rsidP="00D31BBE">
      <w:pPr>
        <w:pStyle w:val="ListParagraph"/>
        <w:numPr>
          <w:ilvl w:val="0"/>
          <w:numId w:val="3"/>
        </w:numPr>
        <w:jc w:val="both"/>
        <w:rPr>
          <w:lang w:val="sr-Cyrl-CS"/>
        </w:rPr>
      </w:pPr>
      <w:r w:rsidRPr="00B546C1">
        <w:rPr>
          <w:lang w:val="sr-Cyrl-CS"/>
        </w:rPr>
        <w:t>Комисија за</w:t>
      </w:r>
      <w:r>
        <w:rPr>
          <w:lang w:val="sr-Cyrl-CS"/>
        </w:rPr>
        <w:t xml:space="preserve"> борбу против дрога је дужна да, </w:t>
      </w:r>
      <w:r w:rsidRPr="00B546C1">
        <w:rPr>
          <w:lang w:val="sr-Cyrl-CS"/>
        </w:rPr>
        <w:t>у року од 30 дана од дана истека рока</w:t>
      </w:r>
      <w:r w:rsidRPr="00B546C1">
        <w:rPr>
          <w:lang w:val="sr-Latn-RS"/>
        </w:rPr>
        <w:t xml:space="preserve"> </w:t>
      </w:r>
      <w:r w:rsidRPr="00B546C1">
        <w:rPr>
          <w:lang w:val="sr-Cyrl-RS"/>
        </w:rPr>
        <w:t>из тачке</w:t>
      </w:r>
      <w:r w:rsidRPr="00B546C1">
        <w:rPr>
          <w:lang w:val="sr-Latn-RS"/>
        </w:rPr>
        <w:t xml:space="preserve"> </w:t>
      </w:r>
      <w:r w:rsidRPr="00B546C1">
        <w:rPr>
          <w:lang w:val="en-US"/>
        </w:rPr>
        <w:t>VIII</w:t>
      </w:r>
      <w:r w:rsidRPr="00B546C1">
        <w:rPr>
          <w:lang w:val="sr-Cyrl-CS"/>
        </w:rPr>
        <w:t>. овог јавног к</w:t>
      </w:r>
      <w:r>
        <w:rPr>
          <w:lang w:val="sr-Cyrl-CS"/>
        </w:rPr>
        <w:t>онкурса, утврди листу пројеката</w:t>
      </w:r>
      <w:r w:rsidRPr="00B546C1">
        <w:rPr>
          <w:lang w:val="sr-Cyrl-CS"/>
        </w:rPr>
        <w:t xml:space="preserve"> применом следећих критеријума:</w:t>
      </w:r>
    </w:p>
    <w:p w:rsidR="00325F46" w:rsidRPr="007C7EF8" w:rsidRDefault="00325F46" w:rsidP="00325F46">
      <w:pPr>
        <w:numPr>
          <w:ilvl w:val="0"/>
          <w:numId w:val="6"/>
        </w:numPr>
        <w:spacing w:before="60"/>
        <w:ind w:left="1066" w:hanging="357"/>
        <w:jc w:val="both"/>
        <w:rPr>
          <w:lang w:val="sr-Cyrl-CS"/>
        </w:rPr>
      </w:pPr>
      <w:r w:rsidRPr="007C7EF8">
        <w:rPr>
          <w:lang w:val="sr-Cyrl-CS"/>
        </w:rPr>
        <w:t>област у којој се реализује пројекат, дужина трајања пр</w:t>
      </w:r>
      <w:r>
        <w:rPr>
          <w:lang w:val="sr-Cyrl-CS"/>
        </w:rPr>
        <w:t>ојекта, број корисника пројекта</w:t>
      </w:r>
      <w:r w:rsidRPr="007C7EF8">
        <w:rPr>
          <w:lang w:val="sr-Cyrl-CS"/>
        </w:rPr>
        <w:t xml:space="preserve"> и одрживост</w:t>
      </w:r>
      <w:r>
        <w:t xml:space="preserve"> </w:t>
      </w:r>
      <w:r>
        <w:rPr>
          <w:lang w:val="sr-Cyrl-CS"/>
        </w:rPr>
        <w:t>пројекта</w:t>
      </w:r>
      <w:r w:rsidRPr="007C7EF8">
        <w:rPr>
          <w:lang w:val="sr-Cyrl-CS"/>
        </w:rPr>
        <w:t>,</w:t>
      </w:r>
    </w:p>
    <w:p w:rsidR="00325F46" w:rsidRPr="007C7EF8" w:rsidRDefault="00325F46" w:rsidP="00325F46">
      <w:pPr>
        <w:numPr>
          <w:ilvl w:val="0"/>
          <w:numId w:val="6"/>
        </w:numPr>
        <w:ind w:left="1066" w:hanging="357"/>
        <w:contextualSpacing/>
        <w:jc w:val="both"/>
        <w:rPr>
          <w:lang w:val="sr-Cyrl-CS"/>
        </w:rPr>
      </w:pPr>
      <w:r w:rsidRPr="007C7EF8">
        <w:rPr>
          <w:lang w:val="sr-Cyrl-CS"/>
        </w:rPr>
        <w:t>циљеви који се постижу: обим задовољавања јавног интереса, степен унапређења стања области у којој се пројекат спроводи,</w:t>
      </w:r>
    </w:p>
    <w:p w:rsidR="00325F46" w:rsidRPr="007C7EF8" w:rsidRDefault="00325F46" w:rsidP="00325F46">
      <w:pPr>
        <w:numPr>
          <w:ilvl w:val="0"/>
          <w:numId w:val="6"/>
        </w:numPr>
        <w:ind w:left="1066" w:hanging="357"/>
        <w:contextualSpacing/>
        <w:jc w:val="both"/>
        <w:rPr>
          <w:lang w:val="sr-Cyrl-CS"/>
        </w:rPr>
      </w:pPr>
      <w:r w:rsidRPr="007C7EF8">
        <w:rPr>
          <w:lang w:val="sr-Cyrl-CS"/>
        </w:rPr>
        <w:t>суфинансирање пројекта из других извора: сопствених прихода, буџета Републике Србије, аутономне покрајине или јединице локалне самоуправе, фондова Европске уније, поклона, донација, легата, кредита и друго, у случају недостајућег дела средстава за финансирање пројекта,</w:t>
      </w:r>
    </w:p>
    <w:p w:rsidR="00325F46" w:rsidRPr="007C7EF8" w:rsidRDefault="00325F46" w:rsidP="00325F46">
      <w:pPr>
        <w:numPr>
          <w:ilvl w:val="0"/>
          <w:numId w:val="6"/>
        </w:numPr>
        <w:ind w:left="1066" w:hanging="357"/>
        <w:contextualSpacing/>
        <w:jc w:val="both"/>
        <w:rPr>
          <w:lang w:val="sr-Cyrl-CS"/>
        </w:rPr>
      </w:pPr>
      <w:r w:rsidRPr="007C7EF8">
        <w:rPr>
          <w:lang w:val="sr-Cyrl-CS"/>
        </w:rPr>
        <w:t>законитост и ефикасност коришћења средстава</w:t>
      </w:r>
      <w:r>
        <w:rPr>
          <w:lang w:val="sr-Cyrl-CS"/>
        </w:rPr>
        <w:t xml:space="preserve"> </w:t>
      </w:r>
      <w:r w:rsidRPr="00821A9C">
        <w:rPr>
          <w:color w:val="000000"/>
        </w:rPr>
        <w:t>из буџета Града Новог Сада</w:t>
      </w:r>
      <w:r>
        <w:rPr>
          <w:lang w:val="sr-Cyrl-CS"/>
        </w:rPr>
        <w:t xml:space="preserve"> и одрживост ранијих пројеката,</w:t>
      </w:r>
    </w:p>
    <w:p w:rsidR="00325F46" w:rsidRPr="007C7EF8" w:rsidRDefault="00325F46" w:rsidP="00325F46">
      <w:pPr>
        <w:numPr>
          <w:ilvl w:val="0"/>
          <w:numId w:val="2"/>
        </w:numPr>
        <w:ind w:left="1066" w:hanging="357"/>
        <w:jc w:val="both"/>
        <w:rPr>
          <w:lang w:val="sr-Cyrl-RS"/>
        </w:rPr>
      </w:pPr>
      <w:r w:rsidRPr="007C7EF8">
        <w:rPr>
          <w:lang w:val="sr-Cyrl-RS"/>
        </w:rPr>
        <w:t>постојање јасно формулисаних циљева и циљне групе,</w:t>
      </w:r>
    </w:p>
    <w:p w:rsidR="00325F46" w:rsidRPr="007C7EF8" w:rsidRDefault="00325F46" w:rsidP="00325F46">
      <w:pPr>
        <w:numPr>
          <w:ilvl w:val="0"/>
          <w:numId w:val="2"/>
        </w:numPr>
        <w:ind w:left="1066" w:hanging="357"/>
        <w:jc w:val="both"/>
        <w:rPr>
          <w:lang w:val="sr-Cyrl-RS"/>
        </w:rPr>
      </w:pPr>
      <w:r w:rsidRPr="007C7EF8">
        <w:rPr>
          <w:lang w:val="sr-Cyrl-RS"/>
        </w:rPr>
        <w:t>постојање повезаности циљева и активности,</w:t>
      </w:r>
    </w:p>
    <w:p w:rsidR="00325F46" w:rsidRPr="007C7EF8" w:rsidRDefault="00325F46" w:rsidP="00325F46">
      <w:pPr>
        <w:numPr>
          <w:ilvl w:val="0"/>
          <w:numId w:val="2"/>
        </w:numPr>
        <w:ind w:left="1066" w:hanging="357"/>
        <w:jc w:val="both"/>
        <w:rPr>
          <w:lang w:val="sr-Cyrl-RS"/>
        </w:rPr>
      </w:pPr>
      <w:r w:rsidRPr="007C7EF8">
        <w:rPr>
          <w:lang w:val="sr-Cyrl-RS"/>
        </w:rPr>
        <w:t>постојање капацитета и искуства учесника конкурса за реализацију активности пројекта,</w:t>
      </w:r>
    </w:p>
    <w:p w:rsidR="00325F46" w:rsidRPr="007C7EF8" w:rsidRDefault="00325F46" w:rsidP="00325F46">
      <w:pPr>
        <w:numPr>
          <w:ilvl w:val="0"/>
          <w:numId w:val="2"/>
        </w:numPr>
        <w:ind w:left="1066" w:hanging="357"/>
        <w:jc w:val="both"/>
        <w:rPr>
          <w:lang w:val="sr-Cyrl-RS"/>
        </w:rPr>
      </w:pPr>
      <w:r w:rsidRPr="007C7EF8">
        <w:rPr>
          <w:lang w:val="sr-Cyrl-RS"/>
        </w:rPr>
        <w:t>економичност буџета пројекта,</w:t>
      </w:r>
    </w:p>
    <w:p w:rsidR="00325F46" w:rsidRDefault="00325F46" w:rsidP="00325F46">
      <w:pPr>
        <w:numPr>
          <w:ilvl w:val="0"/>
          <w:numId w:val="2"/>
        </w:numPr>
        <w:ind w:left="1066" w:hanging="357"/>
        <w:jc w:val="both"/>
        <w:rPr>
          <w:lang w:val="sr-Cyrl-RS"/>
        </w:rPr>
      </w:pPr>
      <w:r w:rsidRPr="007C7EF8">
        <w:rPr>
          <w:lang w:val="sr-Cyrl-RS"/>
        </w:rPr>
        <w:t>усклађеност предложеног буџета пројекта са планираним активностима.</w:t>
      </w:r>
    </w:p>
    <w:p w:rsidR="00D31BBE" w:rsidRDefault="00D31BBE" w:rsidP="001811F8">
      <w:pPr>
        <w:spacing w:before="60"/>
        <w:ind w:left="1066"/>
        <w:jc w:val="both"/>
        <w:rPr>
          <w:lang w:val="sr-Cyrl-CS"/>
        </w:rPr>
      </w:pPr>
      <w:r>
        <w:rPr>
          <w:lang w:val="sr-Cyrl-CS"/>
        </w:rPr>
        <w:t xml:space="preserve">Листа пројеката ће се објавити </w:t>
      </w:r>
      <w:r w:rsidRPr="00C40763">
        <w:rPr>
          <w:lang w:val="sr-Cyrl-CS"/>
        </w:rPr>
        <w:t>на званичној интернет презентацији Града Новог Сада</w:t>
      </w:r>
      <w:r>
        <w:rPr>
          <w:lang w:val="sr-Cyrl-CS"/>
        </w:rPr>
        <w:t xml:space="preserve"> (</w:t>
      </w:r>
      <w:r>
        <w:rPr>
          <w:lang w:val="en-US"/>
        </w:rPr>
        <w:t>www</w:t>
      </w:r>
      <w:r w:rsidRPr="00744615">
        <w:rPr>
          <w:lang w:val="sr-Cyrl-CS"/>
        </w:rPr>
        <w:t>.</w:t>
      </w:r>
      <w:r>
        <w:rPr>
          <w:lang w:val="en-US"/>
        </w:rPr>
        <w:t>novisad</w:t>
      </w:r>
      <w:r w:rsidRPr="00744615">
        <w:rPr>
          <w:lang w:val="sr-Cyrl-CS"/>
        </w:rPr>
        <w:t>.</w:t>
      </w:r>
      <w:r>
        <w:rPr>
          <w:lang w:val="en-US"/>
        </w:rPr>
        <w:t>rs</w:t>
      </w:r>
      <w:r w:rsidRPr="00744615">
        <w:rPr>
          <w:lang w:val="sr-Cyrl-CS"/>
        </w:rPr>
        <w:t>)</w:t>
      </w:r>
      <w:r>
        <w:rPr>
          <w:lang w:val="sr-Cyrl-CS"/>
        </w:rPr>
        <w:t>.</w:t>
      </w:r>
    </w:p>
    <w:p w:rsidR="00325F46" w:rsidRPr="00325F46" w:rsidRDefault="00325F46" w:rsidP="001811F8">
      <w:pPr>
        <w:spacing w:before="60"/>
        <w:ind w:left="1066"/>
        <w:jc w:val="both"/>
        <w:rPr>
          <w:lang w:val="sr-Cyrl-CS"/>
        </w:rPr>
      </w:pPr>
      <w:r w:rsidRPr="00325F46">
        <w:rPr>
          <w:lang w:val="sr-Cyrl-CS"/>
        </w:rPr>
        <w:t>Учесници конкурса имају право да у року од три дана од дана објављивања листе пројеката изврше увид у поднете пријаве на јавни конкурс, а право приговора у року од осам дана од дана њеног објављивања.</w:t>
      </w:r>
    </w:p>
    <w:p w:rsidR="00D31BBE" w:rsidRPr="006066A3" w:rsidRDefault="00D31BBE" w:rsidP="001811F8">
      <w:pPr>
        <w:spacing w:before="60"/>
        <w:ind w:left="1066"/>
        <w:jc w:val="both"/>
        <w:rPr>
          <w:lang w:val="sr-Cyrl-CS"/>
        </w:rPr>
      </w:pPr>
      <w:r>
        <w:rPr>
          <w:lang w:val="sr-Cyrl-CS"/>
        </w:rPr>
        <w:t>Одлуку о приговору доноси Комисија за борбу против дрога у року од 15 дана од дана његовог пријема и одлука Комисије је коначна.</w:t>
      </w:r>
    </w:p>
    <w:p w:rsidR="00D31BBE" w:rsidRPr="006066A3" w:rsidRDefault="00D31BBE" w:rsidP="00D31BBE">
      <w:pPr>
        <w:jc w:val="both"/>
        <w:rPr>
          <w:lang w:val="sr-Cyrl-CS"/>
        </w:rPr>
      </w:pPr>
    </w:p>
    <w:p w:rsidR="00D31BBE" w:rsidRPr="004A7F29" w:rsidRDefault="00D31BBE" w:rsidP="00D31BBE">
      <w:pPr>
        <w:pStyle w:val="ListParagraph"/>
        <w:numPr>
          <w:ilvl w:val="0"/>
          <w:numId w:val="3"/>
        </w:numPr>
        <w:jc w:val="both"/>
        <w:rPr>
          <w:lang w:val="sr-Cyrl-CS"/>
        </w:rPr>
      </w:pPr>
      <w:r w:rsidRPr="00B546C1">
        <w:rPr>
          <w:lang w:val="sr-Cyrl-CS"/>
        </w:rPr>
        <w:t>Комисија за борбу против дрога, у року од седам дана од дана доношења одлуке о приговору доставља Градоначелнику Града Новог Сада предлог акта о утврђивању пројеката за чију реализацију се одобравају средства из буџета Града Новог Сада, са износом средстава за реализацију сваког појединачног пројекта.</w:t>
      </w:r>
    </w:p>
    <w:p w:rsidR="00D31BBE" w:rsidRPr="00B546C1" w:rsidRDefault="00D31BBE" w:rsidP="00D31BBE">
      <w:pPr>
        <w:pStyle w:val="ListParagraph"/>
        <w:jc w:val="both"/>
        <w:rPr>
          <w:lang w:val="sr-Cyrl-CS"/>
        </w:rPr>
      </w:pPr>
    </w:p>
    <w:p w:rsidR="00D31BBE" w:rsidRPr="00B546C1" w:rsidRDefault="00D31BBE" w:rsidP="00D31BBE">
      <w:pPr>
        <w:pStyle w:val="ListParagraph"/>
        <w:numPr>
          <w:ilvl w:val="0"/>
          <w:numId w:val="3"/>
        </w:numPr>
        <w:jc w:val="both"/>
        <w:rPr>
          <w:lang w:val="sr-Cyrl-CS"/>
        </w:rPr>
      </w:pPr>
      <w:r w:rsidRPr="00B546C1">
        <w:rPr>
          <w:lang w:val="sr-Cyrl-CS"/>
        </w:rPr>
        <w:t>Градоначелник Града Новог Сада доноси акт о утврђивању пројеката за чију реализацију се одобравају средства из буџета Града Новог Сада, са износом средстава за реализацију сваког појединачног пројекта, који ће се објавити на званичној интернет презентацији Града Новог Сада (</w:t>
      </w:r>
      <w:r w:rsidRPr="00B546C1">
        <w:rPr>
          <w:lang w:val="en-US"/>
        </w:rPr>
        <w:t>www</w:t>
      </w:r>
      <w:r w:rsidRPr="00B546C1">
        <w:rPr>
          <w:lang w:val="sr-Cyrl-CS"/>
        </w:rPr>
        <w:t>.</w:t>
      </w:r>
      <w:r w:rsidRPr="00B546C1">
        <w:rPr>
          <w:lang w:val="en-US"/>
        </w:rPr>
        <w:t>novisad</w:t>
      </w:r>
      <w:r w:rsidRPr="00B546C1">
        <w:rPr>
          <w:lang w:val="sr-Cyrl-CS"/>
        </w:rPr>
        <w:t>.</w:t>
      </w:r>
      <w:r w:rsidRPr="00B546C1">
        <w:rPr>
          <w:lang w:val="en-US"/>
        </w:rPr>
        <w:t>rs</w:t>
      </w:r>
      <w:r w:rsidRPr="00B546C1">
        <w:rPr>
          <w:lang w:val="sr-Cyrl-CS"/>
        </w:rPr>
        <w:t>).</w:t>
      </w:r>
    </w:p>
    <w:p w:rsidR="00D31BBE" w:rsidRDefault="00D31BBE" w:rsidP="00D31BBE">
      <w:pPr>
        <w:ind w:firstLine="705"/>
        <w:jc w:val="both"/>
        <w:rPr>
          <w:lang w:val="sr-Cyrl-CS"/>
        </w:rPr>
      </w:pPr>
    </w:p>
    <w:p w:rsidR="00D31BBE" w:rsidRPr="00B546C1" w:rsidRDefault="00D31BBE" w:rsidP="00D31BBE">
      <w:pPr>
        <w:pStyle w:val="ListParagraph"/>
        <w:numPr>
          <w:ilvl w:val="0"/>
          <w:numId w:val="3"/>
        </w:numPr>
        <w:jc w:val="both"/>
        <w:rPr>
          <w:lang w:val="sr-Cyrl-CS"/>
        </w:rPr>
      </w:pPr>
      <w:r w:rsidRPr="00B546C1">
        <w:rPr>
          <w:lang w:val="sr-Cyrl-CS"/>
        </w:rPr>
        <w:t xml:space="preserve">Комисија за борбу против дрога писаним путем ће обавестити </w:t>
      </w:r>
      <w:r w:rsidRPr="00B546C1">
        <w:rPr>
          <w:lang w:val="sr-Cyrl-RS"/>
        </w:rPr>
        <w:t>учеснике Јавног конкурса који нису остварили право</w:t>
      </w:r>
      <w:r w:rsidRPr="00B546C1">
        <w:rPr>
          <w:lang w:val="sr-Cyrl-CS"/>
        </w:rPr>
        <w:t xml:space="preserve"> на средства из буџета Града Новог Сада.</w:t>
      </w:r>
    </w:p>
    <w:p w:rsidR="00D31BBE" w:rsidRDefault="00D31BBE" w:rsidP="00D31BBE">
      <w:pPr>
        <w:jc w:val="both"/>
        <w:rPr>
          <w:lang w:val="sr-Cyrl-RS"/>
        </w:rPr>
      </w:pPr>
    </w:p>
    <w:p w:rsidR="00D31BBE" w:rsidRDefault="00D31BBE" w:rsidP="00D31BBE">
      <w:pPr>
        <w:jc w:val="both"/>
        <w:rPr>
          <w:lang w:val="sr-Cyrl-RS"/>
        </w:rPr>
      </w:pPr>
    </w:p>
    <w:p w:rsidR="00D31BBE" w:rsidRDefault="00D31BBE" w:rsidP="00D31BBE">
      <w:pPr>
        <w:jc w:val="both"/>
      </w:pPr>
    </w:p>
    <w:p w:rsidR="00D31BBE" w:rsidRPr="003B3024" w:rsidRDefault="00D31BBE" w:rsidP="00D31BBE">
      <w:pPr>
        <w:jc w:val="both"/>
      </w:pPr>
    </w:p>
    <w:p w:rsidR="00D31BBE" w:rsidRDefault="00D31BBE" w:rsidP="00D31BBE">
      <w:pPr>
        <w:tabs>
          <w:tab w:val="left" w:pos="720"/>
        </w:tabs>
        <w:jc w:val="both"/>
        <w:rPr>
          <w:lang w:val="sr-Cyrl-CS"/>
        </w:rPr>
      </w:pPr>
      <w:r>
        <w:rPr>
          <w:lang w:val="sr-Cyrl-CS"/>
        </w:rPr>
        <w:t>РЕПУБЛИКА СРБИЈА</w:t>
      </w:r>
    </w:p>
    <w:p w:rsidR="00D31BBE" w:rsidRDefault="00D31BBE" w:rsidP="00D31BBE">
      <w:pPr>
        <w:tabs>
          <w:tab w:val="left" w:pos="720"/>
        </w:tabs>
        <w:jc w:val="both"/>
        <w:rPr>
          <w:lang w:val="sr-Cyrl-CS"/>
        </w:rPr>
      </w:pPr>
      <w:r>
        <w:rPr>
          <w:lang w:val="sr-Cyrl-CS"/>
        </w:rPr>
        <w:t>АУТОНОМНА ПОКРАЈИНА ВОЈВОДИНА</w:t>
      </w:r>
    </w:p>
    <w:p w:rsidR="00D31BBE" w:rsidRDefault="00D31BBE" w:rsidP="00D31BBE">
      <w:pPr>
        <w:tabs>
          <w:tab w:val="left" w:pos="720"/>
        </w:tabs>
        <w:jc w:val="both"/>
        <w:rPr>
          <w:lang w:val="sr-Cyrl-CS"/>
        </w:rPr>
      </w:pPr>
      <w:r>
        <w:rPr>
          <w:lang w:val="sr-Cyrl-CS"/>
        </w:rPr>
        <w:t>ГРАД НОВИ САД</w:t>
      </w:r>
    </w:p>
    <w:p w:rsidR="00D31BBE" w:rsidRDefault="00D31BBE" w:rsidP="00D31BBE">
      <w:pPr>
        <w:tabs>
          <w:tab w:val="left" w:pos="720"/>
        </w:tabs>
        <w:jc w:val="both"/>
        <w:rPr>
          <w:lang w:val="sr-Cyrl-CS"/>
        </w:rPr>
      </w:pPr>
      <w:r>
        <w:rPr>
          <w:lang w:val="sr-Cyrl-CS"/>
        </w:rPr>
        <w:t>Комисија за борбу против дрога</w:t>
      </w:r>
      <w:r>
        <w:rPr>
          <w:lang w:val="sr-Cyrl-CS"/>
        </w:rPr>
        <w:tab/>
      </w:r>
      <w:r>
        <w:rPr>
          <w:lang w:val="sr-Cyrl-CS"/>
        </w:rPr>
        <w:tab/>
      </w:r>
      <w:r>
        <w:rPr>
          <w:lang w:val="sr-Cyrl-CS"/>
        </w:rPr>
        <w:tab/>
      </w:r>
      <w:r>
        <w:rPr>
          <w:lang w:val="sr-Cyrl-CS"/>
        </w:rPr>
        <w:tab/>
      </w:r>
      <w:r>
        <w:rPr>
          <w:lang w:val="sr-Cyrl-CS"/>
        </w:rPr>
        <w:tab/>
      </w:r>
      <w:r w:rsidRPr="00290CA0">
        <w:rPr>
          <w:b/>
          <w:lang w:val="sr-Cyrl-CS"/>
        </w:rPr>
        <w:t>ПРЕДСЕДНИК</w:t>
      </w:r>
    </w:p>
    <w:p w:rsidR="001864E6" w:rsidRPr="003A64DF" w:rsidRDefault="001864E6" w:rsidP="001864E6">
      <w:pPr>
        <w:rPr>
          <w:lang w:val="sr-Latn-RS"/>
        </w:rPr>
      </w:pPr>
      <w:r>
        <w:rPr>
          <w:lang w:val="sr-Cyrl-CS"/>
        </w:rPr>
        <w:t>Број:</w:t>
      </w:r>
      <w:r w:rsidRPr="00FF4A53">
        <w:rPr>
          <w:lang w:val="sr-Cyrl-CS"/>
        </w:rPr>
        <w:t xml:space="preserve"> </w:t>
      </w:r>
      <w:r>
        <w:t>XII</w:t>
      </w:r>
      <w:r>
        <w:rPr>
          <w:lang w:val="sr-Cyrl-CS"/>
        </w:rPr>
        <w:t>-51</w:t>
      </w:r>
      <w:r w:rsidRPr="00FF4A53">
        <w:rPr>
          <w:lang w:val="sr-Cyrl-CS"/>
        </w:rPr>
        <w:t>-</w:t>
      </w:r>
      <w:r>
        <w:rPr>
          <w:lang w:val="sr-Cyrl-CS"/>
        </w:rPr>
        <w:t>15</w:t>
      </w:r>
      <w:r>
        <w:rPr>
          <w:lang w:val="sr-Cyrl-RS"/>
        </w:rPr>
        <w:t>-3</w:t>
      </w:r>
      <w:r w:rsidRPr="00E2719A">
        <w:rPr>
          <w:lang w:val="sr-Cyrl-CS"/>
        </w:rPr>
        <w:t>/</w:t>
      </w:r>
      <w:r w:rsidRPr="00FF4A53">
        <w:rPr>
          <w:lang w:val="sr-Cyrl-CS"/>
        </w:rPr>
        <w:t>20</w:t>
      </w:r>
    </w:p>
    <w:p w:rsidR="00D31BBE" w:rsidRDefault="009F404D" w:rsidP="00D31BBE">
      <w:pPr>
        <w:rPr>
          <w:lang w:val="sr-Cyrl-CS"/>
        </w:rPr>
      </w:pPr>
      <w:r>
        <w:rPr>
          <w:lang w:val="sr-Cyrl-CS"/>
        </w:rPr>
        <w:t xml:space="preserve">Дана: </w:t>
      </w:r>
      <w:r w:rsidR="00A039E3">
        <w:rPr>
          <w:lang w:val="sr-Cyrl-CS"/>
        </w:rPr>
        <w:t>7</w:t>
      </w:r>
      <w:r>
        <w:rPr>
          <w:lang w:val="sr-Cyrl-CS"/>
        </w:rPr>
        <w:t xml:space="preserve">. </w:t>
      </w:r>
      <w:r w:rsidR="009326EA">
        <w:rPr>
          <w:lang w:val="sr-Cyrl-CS"/>
        </w:rPr>
        <w:t>августа</w:t>
      </w:r>
      <w:r w:rsidR="00325F46">
        <w:rPr>
          <w:lang w:val="sr-Cyrl-CS"/>
        </w:rPr>
        <w:t xml:space="preserve"> </w:t>
      </w:r>
      <w:r w:rsidR="00D31BBE">
        <w:rPr>
          <w:lang w:val="sr-Cyrl-CS"/>
        </w:rPr>
        <w:t>20</w:t>
      </w:r>
      <w:r>
        <w:rPr>
          <w:lang w:val="sr-Cyrl-CS"/>
        </w:rPr>
        <w:t>20</w:t>
      </w:r>
      <w:r w:rsidR="009326EA">
        <w:rPr>
          <w:lang w:val="sr-Cyrl-CS"/>
        </w:rPr>
        <w:t>. године</w:t>
      </w:r>
      <w:r w:rsidR="009326EA">
        <w:rPr>
          <w:lang w:val="sr-Cyrl-CS"/>
        </w:rPr>
        <w:tab/>
      </w:r>
      <w:r w:rsidR="009326EA">
        <w:rPr>
          <w:lang w:val="sr-Cyrl-CS"/>
        </w:rPr>
        <w:tab/>
      </w:r>
      <w:r w:rsidR="009326EA">
        <w:rPr>
          <w:lang w:val="sr-Cyrl-CS"/>
        </w:rPr>
        <w:tab/>
        <w:t xml:space="preserve">          </w:t>
      </w:r>
      <w:r w:rsidR="00D31BBE">
        <w:rPr>
          <w:i/>
          <w:lang w:val="sr-Cyrl-CS"/>
        </w:rPr>
        <w:t>Проф</w:t>
      </w:r>
      <w:r w:rsidR="00D31BBE" w:rsidRPr="00C4427F">
        <w:rPr>
          <w:i/>
          <w:lang w:val="sr-Cyrl-CS"/>
        </w:rPr>
        <w:t>. др Александра Дицков</w:t>
      </w:r>
      <w:r w:rsidR="009326EA">
        <w:rPr>
          <w:i/>
          <w:lang w:val="sr-Cyrl-CS"/>
        </w:rPr>
        <w:t>, с. р.</w:t>
      </w:r>
      <w:r w:rsidR="00D31BBE">
        <w:rPr>
          <w:lang w:val="sr-Cyrl-CS"/>
        </w:rPr>
        <w:t xml:space="preserve"> </w:t>
      </w:r>
    </w:p>
    <w:p w:rsidR="00D31BBE" w:rsidRDefault="00D31BBE" w:rsidP="00D31BBE">
      <w:pPr>
        <w:rPr>
          <w:lang w:val="sr-Cyrl-CS"/>
        </w:rPr>
      </w:pPr>
      <w:r>
        <w:rPr>
          <w:lang w:val="sr-Cyrl-CS"/>
        </w:rPr>
        <w:t xml:space="preserve">НОВИ САД </w:t>
      </w:r>
    </w:p>
    <w:p w:rsidR="00D31BBE" w:rsidRPr="00930AC4" w:rsidRDefault="00D31BBE" w:rsidP="00D31BBE">
      <w:pPr>
        <w:rPr>
          <w:lang w:val="sr-Cyrl-CS"/>
        </w:rPr>
      </w:pPr>
    </w:p>
    <w:p w:rsidR="00E41D63" w:rsidRDefault="00E41D63"/>
    <w:sectPr w:rsidR="00E41D63" w:rsidSect="007341F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C0C"/>
    <w:multiLevelType w:val="hybridMultilevel"/>
    <w:tmpl w:val="94D6623E"/>
    <w:lvl w:ilvl="0" w:tplc="4DEE36E2">
      <w:start w:val="1"/>
      <w:numFmt w:val="bullet"/>
      <w:lvlText w:val="-"/>
      <w:lvlJc w:val="left"/>
      <w:pPr>
        <w:ind w:left="1077" w:hanging="360"/>
      </w:pPr>
      <w:rPr>
        <w:rFonts w:ascii="Times New Roman" w:hAnsi="Times New Roman" w:cs="Times New Roman" w:hint="default"/>
        <w:color w:val="auto"/>
        <w:sz w:val="16"/>
      </w:rPr>
    </w:lvl>
    <w:lvl w:ilvl="1" w:tplc="081A0003" w:tentative="1">
      <w:start w:val="1"/>
      <w:numFmt w:val="bullet"/>
      <w:lvlText w:val="o"/>
      <w:lvlJc w:val="left"/>
      <w:pPr>
        <w:ind w:left="1797" w:hanging="360"/>
      </w:pPr>
      <w:rPr>
        <w:rFonts w:ascii="Courier New" w:hAnsi="Courier New" w:cs="Courier New" w:hint="default"/>
      </w:rPr>
    </w:lvl>
    <w:lvl w:ilvl="2" w:tplc="081A0005" w:tentative="1">
      <w:start w:val="1"/>
      <w:numFmt w:val="bullet"/>
      <w:lvlText w:val=""/>
      <w:lvlJc w:val="left"/>
      <w:pPr>
        <w:ind w:left="2517" w:hanging="360"/>
      </w:pPr>
      <w:rPr>
        <w:rFonts w:ascii="Wingdings" w:hAnsi="Wingdings" w:hint="default"/>
      </w:rPr>
    </w:lvl>
    <w:lvl w:ilvl="3" w:tplc="081A0001" w:tentative="1">
      <w:start w:val="1"/>
      <w:numFmt w:val="bullet"/>
      <w:lvlText w:val=""/>
      <w:lvlJc w:val="left"/>
      <w:pPr>
        <w:ind w:left="3237" w:hanging="360"/>
      </w:pPr>
      <w:rPr>
        <w:rFonts w:ascii="Symbol" w:hAnsi="Symbol" w:hint="default"/>
      </w:rPr>
    </w:lvl>
    <w:lvl w:ilvl="4" w:tplc="081A0003" w:tentative="1">
      <w:start w:val="1"/>
      <w:numFmt w:val="bullet"/>
      <w:lvlText w:val="o"/>
      <w:lvlJc w:val="left"/>
      <w:pPr>
        <w:ind w:left="3957" w:hanging="360"/>
      </w:pPr>
      <w:rPr>
        <w:rFonts w:ascii="Courier New" w:hAnsi="Courier New" w:cs="Courier New" w:hint="default"/>
      </w:rPr>
    </w:lvl>
    <w:lvl w:ilvl="5" w:tplc="081A0005" w:tentative="1">
      <w:start w:val="1"/>
      <w:numFmt w:val="bullet"/>
      <w:lvlText w:val=""/>
      <w:lvlJc w:val="left"/>
      <w:pPr>
        <w:ind w:left="4677" w:hanging="360"/>
      </w:pPr>
      <w:rPr>
        <w:rFonts w:ascii="Wingdings" w:hAnsi="Wingdings" w:hint="default"/>
      </w:rPr>
    </w:lvl>
    <w:lvl w:ilvl="6" w:tplc="081A0001" w:tentative="1">
      <w:start w:val="1"/>
      <w:numFmt w:val="bullet"/>
      <w:lvlText w:val=""/>
      <w:lvlJc w:val="left"/>
      <w:pPr>
        <w:ind w:left="5397" w:hanging="360"/>
      </w:pPr>
      <w:rPr>
        <w:rFonts w:ascii="Symbol" w:hAnsi="Symbol" w:hint="default"/>
      </w:rPr>
    </w:lvl>
    <w:lvl w:ilvl="7" w:tplc="081A0003" w:tentative="1">
      <w:start w:val="1"/>
      <w:numFmt w:val="bullet"/>
      <w:lvlText w:val="o"/>
      <w:lvlJc w:val="left"/>
      <w:pPr>
        <w:ind w:left="6117" w:hanging="360"/>
      </w:pPr>
      <w:rPr>
        <w:rFonts w:ascii="Courier New" w:hAnsi="Courier New" w:cs="Courier New" w:hint="default"/>
      </w:rPr>
    </w:lvl>
    <w:lvl w:ilvl="8" w:tplc="081A0005" w:tentative="1">
      <w:start w:val="1"/>
      <w:numFmt w:val="bullet"/>
      <w:lvlText w:val=""/>
      <w:lvlJc w:val="left"/>
      <w:pPr>
        <w:ind w:left="6837" w:hanging="360"/>
      </w:pPr>
      <w:rPr>
        <w:rFonts w:ascii="Wingdings" w:hAnsi="Wingdings" w:hint="default"/>
      </w:rPr>
    </w:lvl>
  </w:abstractNum>
  <w:abstractNum w:abstractNumId="1">
    <w:nsid w:val="1BE13C11"/>
    <w:multiLevelType w:val="hybridMultilevel"/>
    <w:tmpl w:val="2E0CCA3E"/>
    <w:lvl w:ilvl="0" w:tplc="0EF4E84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24D2827"/>
    <w:multiLevelType w:val="hybridMultilevel"/>
    <w:tmpl w:val="BB3ECF28"/>
    <w:lvl w:ilvl="0" w:tplc="224AC394">
      <w:start w:val="1"/>
      <w:numFmt w:val="bullet"/>
      <w:lvlText w:val="-"/>
      <w:lvlJc w:val="left"/>
      <w:pPr>
        <w:ind w:left="1428" w:hanging="360"/>
      </w:pPr>
      <w:rPr>
        <w:rFonts w:ascii="Times New Roman" w:hAnsi="Times New Roman" w:cs="Times New Roman"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3">
    <w:nsid w:val="450810C0"/>
    <w:multiLevelType w:val="hybridMultilevel"/>
    <w:tmpl w:val="A6A6BE54"/>
    <w:lvl w:ilvl="0" w:tplc="4DEE36E2">
      <w:start w:val="1"/>
      <w:numFmt w:val="bullet"/>
      <w:lvlText w:val="-"/>
      <w:lvlJc w:val="left"/>
      <w:pPr>
        <w:ind w:left="1080" w:hanging="360"/>
      </w:pPr>
      <w:rPr>
        <w:rFonts w:ascii="Times New Roman" w:hAnsi="Times New Roman" w:cs="Times New Roman" w:hint="default"/>
        <w:color w:val="auto"/>
        <w:sz w:val="16"/>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
    <w:nsid w:val="49EC1FE5"/>
    <w:multiLevelType w:val="hybridMultilevel"/>
    <w:tmpl w:val="07AA5A8C"/>
    <w:lvl w:ilvl="0" w:tplc="081A0013">
      <w:start w:val="1"/>
      <w:numFmt w:val="upperRoman"/>
      <w:lvlText w:val="%1."/>
      <w:lvlJc w:val="right"/>
      <w:pPr>
        <w:ind w:left="720" w:hanging="360"/>
      </w:pPr>
    </w:lvl>
    <w:lvl w:ilvl="1" w:tplc="1C2C0892">
      <w:start w:val="1"/>
      <w:numFmt w:val="decimal"/>
      <w:lvlText w:val="%2)"/>
      <w:lvlJc w:val="left"/>
      <w:pPr>
        <w:ind w:left="1440" w:hanging="36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5D04356C"/>
    <w:multiLevelType w:val="hybridMultilevel"/>
    <w:tmpl w:val="BBD21848"/>
    <w:lvl w:ilvl="0" w:tplc="0EF4E842">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5D3452AE"/>
    <w:multiLevelType w:val="hybridMultilevel"/>
    <w:tmpl w:val="6E58AACC"/>
    <w:lvl w:ilvl="0" w:tplc="224AC394">
      <w:start w:val="1"/>
      <w:numFmt w:val="bullet"/>
      <w:lvlText w:val="-"/>
      <w:lvlJc w:val="left"/>
      <w:pPr>
        <w:ind w:left="720" w:hanging="360"/>
      </w:pPr>
      <w:rPr>
        <w:rFonts w:ascii="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68E31B27"/>
    <w:multiLevelType w:val="hybridMultilevel"/>
    <w:tmpl w:val="DC009BC4"/>
    <w:lvl w:ilvl="0" w:tplc="4DEE36E2">
      <w:start w:val="1"/>
      <w:numFmt w:val="bullet"/>
      <w:lvlText w:val="-"/>
      <w:lvlJc w:val="left"/>
      <w:pPr>
        <w:ind w:left="1068" w:hanging="360"/>
      </w:pPr>
      <w:rPr>
        <w:rFonts w:ascii="Times New Roman" w:hAnsi="Times New Roman" w:cs="Times New Roman" w:hint="default"/>
        <w:color w:val="auto"/>
        <w:sz w:val="16"/>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8">
    <w:nsid w:val="6DEE038A"/>
    <w:multiLevelType w:val="hybridMultilevel"/>
    <w:tmpl w:val="995CC822"/>
    <w:lvl w:ilvl="0" w:tplc="081A0011">
      <w:start w:val="1"/>
      <w:numFmt w:val="decimal"/>
      <w:lvlText w:val="%1)"/>
      <w:lvlJc w:val="left"/>
      <w:pPr>
        <w:ind w:left="1068" w:hanging="360"/>
      </w:pPr>
    </w:lvl>
    <w:lvl w:ilvl="1" w:tplc="081A0019">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2"/>
  </w:num>
  <w:num w:numId="5">
    <w:abstractNumId w:val="8"/>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BE"/>
    <w:rsid w:val="00092564"/>
    <w:rsid w:val="000C79F7"/>
    <w:rsid w:val="000F5713"/>
    <w:rsid w:val="001161B3"/>
    <w:rsid w:val="001811F8"/>
    <w:rsid w:val="001864E6"/>
    <w:rsid w:val="002A1E36"/>
    <w:rsid w:val="002A74C4"/>
    <w:rsid w:val="00325F46"/>
    <w:rsid w:val="004970F1"/>
    <w:rsid w:val="004B77B5"/>
    <w:rsid w:val="005C071C"/>
    <w:rsid w:val="005D68A9"/>
    <w:rsid w:val="005F11D6"/>
    <w:rsid w:val="007341F1"/>
    <w:rsid w:val="00817D7D"/>
    <w:rsid w:val="008D1BB9"/>
    <w:rsid w:val="00911771"/>
    <w:rsid w:val="009326EA"/>
    <w:rsid w:val="009D5068"/>
    <w:rsid w:val="009F404D"/>
    <w:rsid w:val="00A039E3"/>
    <w:rsid w:val="00A0621D"/>
    <w:rsid w:val="00C24590"/>
    <w:rsid w:val="00C36338"/>
    <w:rsid w:val="00D31BBE"/>
    <w:rsid w:val="00E41D63"/>
    <w:rsid w:val="00E83F46"/>
    <w:rsid w:val="00E933D4"/>
    <w:rsid w:val="00EA2F44"/>
    <w:rsid w:val="00F00F99"/>
    <w:rsid w:val="00F168C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BE"/>
    <w:rPr>
      <w:rFonts w:eastAsia="Times New Roman"/>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BE"/>
    <w:pPr>
      <w:ind w:left="720"/>
      <w:contextualSpacing/>
    </w:pPr>
  </w:style>
  <w:style w:type="paragraph" w:styleId="BalloonText">
    <w:name w:val="Balloon Text"/>
    <w:basedOn w:val="Normal"/>
    <w:link w:val="BalloonTextChar"/>
    <w:uiPriority w:val="99"/>
    <w:semiHidden/>
    <w:unhideWhenUsed/>
    <w:rsid w:val="002A74C4"/>
    <w:rPr>
      <w:rFonts w:ascii="Tahoma" w:hAnsi="Tahoma" w:cs="Tahoma"/>
      <w:sz w:val="16"/>
      <w:szCs w:val="16"/>
    </w:rPr>
  </w:style>
  <w:style w:type="character" w:customStyle="1" w:styleId="BalloonTextChar">
    <w:name w:val="Balloon Text Char"/>
    <w:basedOn w:val="DefaultParagraphFont"/>
    <w:link w:val="BalloonText"/>
    <w:uiPriority w:val="99"/>
    <w:semiHidden/>
    <w:rsid w:val="002A74C4"/>
    <w:rPr>
      <w:rFonts w:ascii="Tahoma" w:eastAsia="Times New Roman" w:hAnsi="Tahoma" w:cs="Tahoma"/>
      <w:sz w:val="16"/>
      <w:szCs w:val="16"/>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BE"/>
    <w:rPr>
      <w:rFonts w:eastAsia="Times New Roman"/>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BE"/>
    <w:pPr>
      <w:ind w:left="720"/>
      <w:contextualSpacing/>
    </w:pPr>
  </w:style>
  <w:style w:type="paragraph" w:styleId="BalloonText">
    <w:name w:val="Balloon Text"/>
    <w:basedOn w:val="Normal"/>
    <w:link w:val="BalloonTextChar"/>
    <w:uiPriority w:val="99"/>
    <w:semiHidden/>
    <w:unhideWhenUsed/>
    <w:rsid w:val="002A74C4"/>
    <w:rPr>
      <w:rFonts w:ascii="Tahoma" w:hAnsi="Tahoma" w:cs="Tahoma"/>
      <w:sz w:val="16"/>
      <w:szCs w:val="16"/>
    </w:rPr>
  </w:style>
  <w:style w:type="character" w:customStyle="1" w:styleId="BalloonTextChar">
    <w:name w:val="Balloon Text Char"/>
    <w:basedOn w:val="DefaultParagraphFont"/>
    <w:link w:val="BalloonText"/>
    <w:uiPriority w:val="99"/>
    <w:semiHidden/>
    <w:rsid w:val="002A74C4"/>
    <w:rPr>
      <w:rFonts w:ascii="Tahoma" w:eastAsia="Times New Roman" w:hAnsi="Tahoma" w:cs="Tahoma"/>
      <w:sz w:val="16"/>
      <w:szCs w:val="16"/>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Grad Novi Sad</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DraganaK</cp:lastModifiedBy>
  <cp:revision>2</cp:revision>
  <cp:lastPrinted>2020-08-12T10:58:00Z</cp:lastPrinted>
  <dcterms:created xsi:type="dcterms:W3CDTF">2020-08-12T11:12:00Z</dcterms:created>
  <dcterms:modified xsi:type="dcterms:W3CDTF">2020-08-12T11:12:00Z</dcterms:modified>
</cp:coreProperties>
</file>