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AA" w:rsidRPr="006E764F" w:rsidRDefault="000E1F78" w:rsidP="000E1F78">
      <w:pPr>
        <w:spacing w:before="120" w:after="0" w:line="240" w:lineRule="auto"/>
        <w:ind w:firstLine="720"/>
        <w:jc w:val="right"/>
        <w:textDirection w:val="btL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НАЦРТ</w:t>
      </w:r>
    </w:p>
    <w:p w:rsidR="00C538AA" w:rsidRPr="006E764F" w:rsidRDefault="00C538AA" w:rsidP="00047058">
      <w:pPr>
        <w:spacing w:before="120" w:after="0" w:line="240" w:lineRule="auto"/>
        <w:ind w:firstLine="720"/>
        <w:textDirection w:val="btLr"/>
        <w:rPr>
          <w:rFonts w:ascii="Times New Roman" w:eastAsia="Times New Roman" w:hAnsi="Times New Roman" w:cs="Times New Roman"/>
          <w:b/>
          <w:color w:val="808080"/>
          <w:w w:val="90"/>
          <w:sz w:val="24"/>
          <w:szCs w:val="24"/>
        </w:rPr>
      </w:pPr>
    </w:p>
    <w:p w:rsidR="00C538AA" w:rsidRPr="006E764F" w:rsidRDefault="00C538AA" w:rsidP="00047058">
      <w:pPr>
        <w:spacing w:before="120" w:after="0" w:line="240" w:lineRule="auto"/>
        <w:ind w:firstLine="720"/>
        <w:textDirection w:val="btLr"/>
        <w:rPr>
          <w:rFonts w:ascii="Times New Roman" w:eastAsia="Times New Roman" w:hAnsi="Times New Roman" w:cs="Times New Roman"/>
          <w:b/>
          <w:color w:val="808080"/>
          <w:w w:val="90"/>
          <w:sz w:val="24"/>
          <w:szCs w:val="24"/>
        </w:rPr>
      </w:pPr>
    </w:p>
    <w:p w:rsidR="00C538AA" w:rsidRPr="006E764F" w:rsidRDefault="00477C0B" w:rsidP="00477C0B">
      <w:pPr>
        <w:spacing w:before="120" w:after="0" w:line="240" w:lineRule="auto"/>
        <w:jc w:val="center"/>
        <w:textDirection w:val="btLr"/>
        <w:rPr>
          <w:rFonts w:ascii="Times New Roman" w:eastAsia="Times New Roman" w:hAnsi="Times New Roman" w:cs="Times New Roman"/>
          <w:b/>
          <w:color w:val="808080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b/>
          <w:color w:val="808080"/>
          <w:w w:val="90"/>
          <w:sz w:val="24"/>
          <w:szCs w:val="24"/>
          <w:lang w:val="sr-Cyrl-RS"/>
        </w:rPr>
        <w:t>Град Нови Сад</w:t>
      </w:r>
    </w:p>
    <w:p w:rsidR="00C538AA" w:rsidRPr="006E764F" w:rsidRDefault="00C538AA" w:rsidP="00047058">
      <w:pPr>
        <w:spacing w:before="120" w:after="0" w:line="240" w:lineRule="auto"/>
        <w:ind w:firstLine="720"/>
        <w:textDirection w:val="btLr"/>
        <w:rPr>
          <w:rFonts w:ascii="Times New Roman" w:hAnsi="Times New Roman" w:cs="Times New Roman"/>
          <w:w w:val="90"/>
          <w:sz w:val="24"/>
          <w:szCs w:val="24"/>
        </w:rPr>
      </w:pPr>
    </w:p>
    <w:p w:rsidR="00C538AA" w:rsidRPr="006E764F" w:rsidRDefault="00C538AA" w:rsidP="00047058">
      <w:pPr>
        <w:spacing w:before="120" w:after="0" w:line="240" w:lineRule="auto"/>
        <w:ind w:firstLine="720"/>
        <w:textDirection w:val="btLr"/>
        <w:rPr>
          <w:rFonts w:ascii="Times New Roman" w:hAnsi="Times New Roman" w:cs="Times New Roman"/>
          <w:w w:val="90"/>
          <w:sz w:val="24"/>
          <w:szCs w:val="24"/>
        </w:rPr>
      </w:pPr>
    </w:p>
    <w:p w:rsidR="00C538AA" w:rsidRPr="006E764F" w:rsidRDefault="00C538AA" w:rsidP="00047058">
      <w:pPr>
        <w:spacing w:before="120" w:after="0" w:line="240" w:lineRule="auto"/>
        <w:ind w:firstLine="720"/>
        <w:textDirection w:val="btLr"/>
        <w:rPr>
          <w:rFonts w:ascii="Times New Roman" w:hAnsi="Times New Roman" w:cs="Times New Roman"/>
          <w:w w:val="90"/>
          <w:sz w:val="24"/>
          <w:szCs w:val="24"/>
        </w:rPr>
      </w:pPr>
    </w:p>
    <w:p w:rsidR="00DD0FC2" w:rsidRPr="006E764F" w:rsidRDefault="00CD6346" w:rsidP="001A1E8E">
      <w:pPr>
        <w:spacing w:before="120" w:after="0" w:line="240" w:lineRule="auto"/>
        <w:jc w:val="center"/>
        <w:textDirection w:val="btLr"/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</w:rPr>
      </w:pPr>
      <w:r w:rsidRPr="006E764F"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  <w:lang w:val="sr-Cyrl-RS"/>
        </w:rPr>
        <w:t xml:space="preserve">ЛОКАЛНИ </w:t>
      </w:r>
      <w:r w:rsidR="00C538AA" w:rsidRPr="006E764F"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</w:rPr>
        <w:t xml:space="preserve">АКЦИОНИ ПЛАН </w:t>
      </w:r>
      <w:r w:rsidR="00C538AA" w:rsidRPr="006E764F"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</w:rPr>
        <w:br/>
        <w:t>ЗА РОДН</w:t>
      </w:r>
      <w:r w:rsidR="001A1E8E" w:rsidRPr="006E764F"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  <w:lang w:val="sr-Cyrl-RS"/>
        </w:rPr>
        <w:t>У</w:t>
      </w:r>
      <w:r w:rsidR="00C538AA" w:rsidRPr="006E764F"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</w:rPr>
        <w:t xml:space="preserve"> </w:t>
      </w:r>
      <w:r w:rsidR="001A1E8E" w:rsidRPr="006E764F"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  <w:lang w:val="sr-Cyrl-RS"/>
        </w:rPr>
        <w:t>Р</w:t>
      </w:r>
      <w:r w:rsidR="00C538AA" w:rsidRPr="006E764F"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</w:rPr>
        <w:t xml:space="preserve">АВНОПРАВНОСТ </w:t>
      </w:r>
      <w:r w:rsidR="00C538AA" w:rsidRPr="006E764F"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</w:rPr>
        <w:br/>
      </w:r>
      <w:r w:rsidRPr="006E764F"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</w:rPr>
        <w:t>ГРАДА НОВОГ САДА</w:t>
      </w:r>
    </w:p>
    <w:p w:rsidR="0072533E" w:rsidRPr="006E764F" w:rsidRDefault="0072533E" w:rsidP="001A1E8E">
      <w:pPr>
        <w:spacing w:before="120" w:after="0" w:line="240" w:lineRule="auto"/>
        <w:jc w:val="center"/>
        <w:textDirection w:val="btLr"/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  <w:lang w:val="sr-Cyrl-RS"/>
        </w:rPr>
      </w:pPr>
      <w:r w:rsidRPr="006E764F"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  <w:lang w:val="sr-Cyrl-RS"/>
        </w:rPr>
        <w:t>ЗА ПЕРИОД 2019-2020</w:t>
      </w:r>
    </w:p>
    <w:p w:rsidR="000E1F78" w:rsidRPr="006E764F" w:rsidRDefault="000E1F78" w:rsidP="00047058">
      <w:pPr>
        <w:spacing w:before="120" w:after="0" w:line="240" w:lineRule="auto"/>
        <w:ind w:firstLine="720"/>
        <w:jc w:val="center"/>
        <w:textDirection w:val="btLr"/>
        <w:rPr>
          <w:rFonts w:ascii="Times New Roman" w:eastAsia="Times New Roman" w:hAnsi="Times New Roman" w:cs="Times New Roman"/>
          <w:b/>
          <w:color w:val="1F497D"/>
          <w:w w:val="90"/>
          <w:sz w:val="28"/>
          <w:szCs w:val="28"/>
          <w:lang w:val="sr-Cyrl-RS"/>
        </w:rPr>
      </w:pPr>
      <w:r w:rsidRPr="006E764F">
        <w:rPr>
          <w:rFonts w:ascii="Times New Roman" w:eastAsia="Times New Roman" w:hAnsi="Times New Roman" w:cs="Times New Roman"/>
          <w:noProof/>
          <w:sz w:val="28"/>
          <w:szCs w:val="28"/>
          <w:lang w:val="sr-Latn-R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448BF7" wp14:editId="07BA6377">
                <wp:simplePos x="0" y="0"/>
                <wp:positionH relativeFrom="column">
                  <wp:posOffset>15579</wp:posOffset>
                </wp:positionH>
                <wp:positionV relativeFrom="paragraph">
                  <wp:posOffset>548890</wp:posOffset>
                </wp:positionV>
                <wp:extent cx="5981065" cy="2631440"/>
                <wp:effectExtent l="0" t="0" r="6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2631440"/>
                          <a:chOff x="-6" y="3399"/>
                          <a:chExt cx="12197" cy="4253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6" name="Freeform 6"/>
                          <wps:cNvSpPr/>
                          <wps:spPr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2" h="2863" extrusionOk="0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BFD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66" h="3550" extrusionOk="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E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91" h="3550" extrusionOk="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BFD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  <wps:wsp>
                        <wps:cNvPr id="9" name="Freeform 9"/>
                        <wps:cNvSpPr/>
                        <wps:spPr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0" h="2913" extrusionOk="0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5" h="4236" extrusionOk="0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1" name="Freeform 11"/>
                        <wps:cNvSpPr/>
                        <wps:spPr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6" h="4253" extrusionOk="0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2" name="Freeform 12"/>
                        <wps:cNvSpPr/>
                        <wps:spPr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" h="3851" extrusionOk="0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E">
                              <a:alpha val="69803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3" name="Freeform 13"/>
                        <wps:cNvSpPr/>
                        <wps:spPr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1" h="3835" extrusionOk="0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BFDD">
                              <a:alpha val="69803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4" name="Freeform 14"/>
                        <wps:cNvSpPr/>
                        <wps:spPr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" h="3432" extrusionOk="0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FEE">
                              <a:alpha val="69803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9165EC" id="Group 4" o:spid="_x0000_s1026" style="position:absolute;margin-left:1.25pt;margin-top:43.2pt;width:470.95pt;height:207.2pt;z-index:251659264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">
                <v:group id="Group 5" o:spid="_x0000_s1027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18;top:7837;width:7132;height:2863;visibility:visible;mso-wrap-style:square;v-text-anchor:middle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" path="m,l17,2863,7132,2578r,-2378l,xe" fillcolor="#a6bfdd" stroked="f">
                    <v:fill opacity="32639f"/>
                    <v:path arrowok="t" o:extrusionok="f"/>
                  </v:shape>
                  <v:shape id="Freeform 7" o:spid="_x0000_s1029" style="position:absolute;left:7150;top:7468;width:3466;height:3550;visibility:visible;mso-wrap-style:square;v-text-anchor:middle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" path="m,569l,2930r3466,620l3466,,,569xe" fillcolor="#d2dfee" stroked="f">
                    <v:fill opacity="32639f"/>
                    <v:path arrowok="t" o:extrusionok="f"/>
                  </v:shape>
                  <v:shape id="Freeform 8" o:spid="_x0000_s1030" style="position:absolute;left:10616;top:7468;width:1591;height:3550;visibility:visible;mso-wrap-style:square;v-text-anchor:middle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" path="m,l,3550,1591,2746r,-2009l,xe" fillcolor="#a6bfdd" stroked="f">
                    <v:fill opacity="32639f"/>
                    <v:path arrowok="t" o:extrusionok="f"/>
                  </v:shape>
                </v:group>
                <v:shape id="Freeform 9" o:spid="_x0000_s1031" style="position:absolute;left:8071;top:4069;width:4120;height:2913;visibility:visible;mso-wrap-style:square;v-text-anchor:middle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" path="m1,251l,2662r4120,251l4120,,1,251xe" fillcolor="#d8d8d8" stroked="f">
                  <v:path arrowok="t" o:extrusionok="f"/>
                </v:shape>
                <v:shape id="Freeform 10" o:spid="_x0000_s1032" style="position:absolute;left:4104;top:3399;width:3985;height:4236;visibility:visible;mso-wrap-style:square;v-text-anchor:middle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" path="m,l,4236,3985,3349r,-2428l,xe" fillcolor="#bfbfbf" stroked="f">
                  <v:path arrowok="t" o:extrusionok="f"/>
                </v:shape>
                <v:shape id="Freeform 11" o:spid="_x0000_s1033" style="position:absolute;left:18;top:3399;width:4086;height:4253;visibility:visible;mso-wrap-style:square;v-text-anchor:middle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" path="m4086,r-2,4253l,3198,,1072,4086,xe" fillcolor="#d8d8d8" stroked="f">
                  <v:path arrowok="t" o:extrusionok="f"/>
                </v:shape>
                <v:shape id="Freeform 12" o:spid="_x0000_s1034" style="position:absolute;left:17;top:3617;width:2076;height:3851;visibility:visible;mso-wrap-style:square;v-text-anchor:middle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" path="m,921l2060,r16,3851l,2981,,921xe" fillcolor="#d2dfee" stroked="f">
                  <v:fill opacity="45746f"/>
                  <v:path arrowok="t" o:extrusionok="f"/>
                </v:shape>
                <v:shape id="Freeform 13" o:spid="_x0000_s1035" style="position:absolute;left:2077;top:3617;width:6011;height:3835;visibility:visible;mso-wrap-style:square;v-text-anchor:middle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" path="m,l17,3835,6011,2629r,-1390l,xe" fillcolor="#a6bfdd" stroked="f">
                  <v:fill opacity="45746f"/>
                  <v:path arrowok="t" o:extrusionok="f"/>
                </v:shape>
                <v:shape id="Freeform 14" o:spid="_x0000_s1036" style="position:absolute;left:8088;top:3835;width:4102;height:3432;visibility:visible;mso-wrap-style:square;v-text-anchor:middle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" path="m,1038l,2411,4102,3432,4102,,,1038xe" fillcolor="#d2dfee" stroked="f">
                  <v:fill opacity="45746f"/>
                  <v:path arrowok="t" o:extrusionok="f"/>
                </v:shape>
              </v:group>
            </w:pict>
          </mc:Fallback>
        </mc:AlternateContent>
      </w:r>
    </w:p>
    <w:p w:rsidR="000E1F78" w:rsidRPr="006E764F" w:rsidRDefault="000E1F78" w:rsidP="00047058">
      <w:pPr>
        <w:spacing w:before="120" w:after="0" w:line="240" w:lineRule="auto"/>
        <w:ind w:firstLine="720"/>
        <w:jc w:val="center"/>
        <w:textDirection w:val="btLr"/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  <w:lang w:val="sr-Cyrl-RS"/>
        </w:rPr>
      </w:pPr>
    </w:p>
    <w:p w:rsidR="000E1F78" w:rsidRPr="006E764F" w:rsidRDefault="000E1F78" w:rsidP="00047058">
      <w:pPr>
        <w:spacing w:before="120" w:after="0" w:line="240" w:lineRule="auto"/>
        <w:ind w:firstLine="720"/>
        <w:jc w:val="center"/>
        <w:textDirection w:val="btLr"/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  <w:lang w:val="sr-Cyrl-RS"/>
        </w:rPr>
      </w:pPr>
    </w:p>
    <w:p w:rsidR="00DD0FC2" w:rsidRPr="006E764F" w:rsidRDefault="00DD0FC2" w:rsidP="00047058">
      <w:pPr>
        <w:pStyle w:val="Heading1"/>
        <w:spacing w:before="120" w:line="240" w:lineRule="auto"/>
        <w:ind w:firstLine="720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0E1F78" w:rsidRPr="006E764F" w:rsidRDefault="000E1F78" w:rsidP="000E1F78">
      <w:pPr>
        <w:rPr>
          <w:sz w:val="24"/>
          <w:szCs w:val="24"/>
          <w:lang w:val="sr-Cyrl-RS"/>
        </w:rPr>
      </w:pPr>
    </w:p>
    <w:p w:rsidR="000E1F78" w:rsidRPr="006E764F" w:rsidRDefault="000E1F78" w:rsidP="000E1F78">
      <w:pPr>
        <w:rPr>
          <w:sz w:val="24"/>
          <w:szCs w:val="24"/>
          <w:lang w:val="sr-Cyrl-RS"/>
        </w:rPr>
      </w:pPr>
    </w:p>
    <w:p w:rsidR="000E1F78" w:rsidRPr="006E764F" w:rsidRDefault="000E1F78" w:rsidP="000E1F78">
      <w:pPr>
        <w:rPr>
          <w:sz w:val="24"/>
          <w:szCs w:val="24"/>
          <w:lang w:val="sr-Cyrl-RS"/>
        </w:rPr>
      </w:pPr>
    </w:p>
    <w:p w:rsidR="000E1F78" w:rsidRPr="006E764F" w:rsidRDefault="000E1F78" w:rsidP="000E1F78">
      <w:pPr>
        <w:rPr>
          <w:sz w:val="24"/>
          <w:szCs w:val="24"/>
          <w:lang w:val="sr-Cyrl-RS"/>
        </w:rPr>
      </w:pPr>
    </w:p>
    <w:p w:rsidR="000E1F78" w:rsidRPr="006E764F" w:rsidRDefault="000E1F78" w:rsidP="000E1F78">
      <w:pPr>
        <w:rPr>
          <w:sz w:val="24"/>
          <w:szCs w:val="24"/>
          <w:lang w:val="sr-Cyrl-RS"/>
        </w:rPr>
      </w:pPr>
    </w:p>
    <w:p w:rsidR="000E1F78" w:rsidRPr="006E764F" w:rsidRDefault="000E1F78" w:rsidP="00047058">
      <w:pPr>
        <w:spacing w:before="120"/>
        <w:ind w:firstLine="720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0E1F78" w:rsidRPr="006E764F" w:rsidRDefault="000E1F78" w:rsidP="00047058">
      <w:pPr>
        <w:spacing w:before="120"/>
        <w:ind w:firstLine="720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556816" w:rsidRDefault="00556816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0E1F78" w:rsidRPr="006E764F" w:rsidRDefault="000E1F78" w:rsidP="001A1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Нови Сад, фебруар 2019.</w:t>
      </w:r>
      <w:r w:rsidR="00064CCC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године</w:t>
      </w:r>
    </w:p>
    <w:p w:rsidR="00C538AA" w:rsidRPr="00556816" w:rsidRDefault="000E1F78" w:rsidP="001A1E8E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____________________________________________________________</w:t>
      </w:r>
      <w:r w:rsidR="00556816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_____________________________</w:t>
      </w:r>
    </w:p>
    <w:p w:rsidR="000E1F78" w:rsidRPr="006E764F" w:rsidRDefault="000E1F78" w:rsidP="001A1E8E">
      <w:pPr>
        <w:spacing w:after="0" w:line="240" w:lineRule="auto"/>
        <w:ind w:firstLine="720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0E1F78" w:rsidRPr="006E764F" w:rsidRDefault="000E1F78" w:rsidP="00047058">
      <w:pPr>
        <w:spacing w:before="120"/>
        <w:ind w:firstLine="720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6E764F" w:rsidRPr="00556816" w:rsidRDefault="006E764F" w:rsidP="00047058">
      <w:pPr>
        <w:spacing w:before="120"/>
        <w:ind w:firstLine="720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C538AA" w:rsidRPr="006E764F" w:rsidRDefault="00C538AA" w:rsidP="00047058">
      <w:pPr>
        <w:spacing w:before="120"/>
        <w:ind w:firstLine="720"/>
        <w:rPr>
          <w:rFonts w:ascii="Times New Roman" w:eastAsia="Times New Roman" w:hAnsi="Times New Roman" w:cs="Times New Roman"/>
          <w:b/>
          <w:color w:val="365F91"/>
          <w:w w:val="90"/>
          <w:sz w:val="24"/>
          <w:szCs w:val="24"/>
        </w:rPr>
      </w:pPr>
    </w:p>
    <w:p w:rsidR="00A9017F" w:rsidRPr="005C1DC6" w:rsidRDefault="00F4518C" w:rsidP="00DC23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w w:val="90"/>
          <w:sz w:val="32"/>
          <w:szCs w:val="32"/>
        </w:rPr>
      </w:pPr>
      <w:r w:rsidRPr="005C1DC6">
        <w:rPr>
          <w:rFonts w:ascii="Times New Roman" w:eastAsia="Times New Roman" w:hAnsi="Times New Roman" w:cs="Times New Roman"/>
          <w:b/>
          <w:color w:val="1F497D"/>
          <w:w w:val="90"/>
          <w:sz w:val="32"/>
          <w:szCs w:val="32"/>
        </w:rPr>
        <w:t>САДРЖАЈ</w:t>
      </w:r>
    </w:p>
    <w:p w:rsidR="00A9017F" w:rsidRPr="006E764F" w:rsidRDefault="00A9017F" w:rsidP="00047058">
      <w:pPr>
        <w:spacing w:before="120" w:after="0" w:line="240" w:lineRule="auto"/>
        <w:ind w:firstLine="720"/>
        <w:rPr>
          <w:rFonts w:ascii="Times New Roman" w:hAnsi="Times New Roman" w:cs="Times New Roman"/>
          <w:w w:val="90"/>
          <w:sz w:val="24"/>
          <w:szCs w:val="24"/>
        </w:rPr>
      </w:pPr>
    </w:p>
    <w:p w:rsidR="00A9017F" w:rsidRPr="006E764F" w:rsidRDefault="00F4518C" w:rsidP="000F39D4">
      <w:pPr>
        <w:tabs>
          <w:tab w:val="right" w:leader="dot" w:pos="9498"/>
        </w:tabs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Увод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ab/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3</w:t>
      </w:r>
    </w:p>
    <w:p w:rsidR="00A9017F" w:rsidRPr="006E764F" w:rsidRDefault="00D65915" w:rsidP="000F39D4">
      <w:pPr>
        <w:tabs>
          <w:tab w:val="right" w:leader="dot" w:pos="9498"/>
        </w:tabs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П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равни оквир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ab/>
        <w:t xml:space="preserve"> </w:t>
      </w:r>
      <w:r w:rsidR="0072533E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5</w:t>
      </w:r>
    </w:p>
    <w:p w:rsidR="00A9017F" w:rsidRPr="00FF59FA" w:rsidRDefault="00F4518C" w:rsidP="000F39D4">
      <w:pPr>
        <w:tabs>
          <w:tab w:val="right" w:leader="dot" w:pos="9498"/>
        </w:tabs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О Новом Саду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ab/>
        <w:t xml:space="preserve"> </w:t>
      </w:r>
      <w:r w:rsidR="00FF59FA"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  <w:t>7</w:t>
      </w:r>
    </w:p>
    <w:p w:rsidR="00A9017F" w:rsidRPr="00FF59FA" w:rsidRDefault="00B47B46" w:rsidP="000F39D4">
      <w:pPr>
        <w:tabs>
          <w:tab w:val="right" w:leader="dot" w:pos="9498"/>
        </w:tabs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Локални институционални ок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ви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р и капацитети у родној равноправности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="00FF59FA"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  <w:t>8</w:t>
      </w:r>
    </w:p>
    <w:p w:rsidR="00D650A7" w:rsidRDefault="00F4518C" w:rsidP="000F39D4">
      <w:pPr>
        <w:tabs>
          <w:tab w:val="right" w:leader="dot" w:pos="9498"/>
        </w:tabs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Радн</w:t>
      </w:r>
      <w:r w:rsidR="0050273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50273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група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за израду </w:t>
      </w:r>
      <w:r w:rsidR="0050273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Л</w:t>
      </w:r>
      <w:r w:rsidR="00B47B46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окалног акционог плана </w:t>
      </w:r>
      <w:r w:rsidR="0050273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за родну равноправност</w:t>
      </w:r>
      <w:r w:rsidR="00D65915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Града Новог Сада </w:t>
      </w:r>
    </w:p>
    <w:p w:rsidR="00D650A7" w:rsidRDefault="00502737" w:rsidP="000F39D4">
      <w:pPr>
        <w:tabs>
          <w:tab w:val="right" w:leader="dot" w:pos="9498"/>
        </w:tabs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Града Новог Сада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="00DC23D3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3</w:t>
      </w:r>
      <w:r w:rsidR="00FF59FA"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  <w:t>4</w:t>
      </w:r>
    </w:p>
    <w:p w:rsidR="00D650A7" w:rsidRDefault="00F4518C" w:rsidP="000F39D4">
      <w:pPr>
        <w:tabs>
          <w:tab w:val="right" w:leader="dot" w:pos="9498"/>
        </w:tabs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Циљеви и спровођење акционог плана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="00DC23D3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3</w:t>
      </w:r>
      <w:r w:rsidR="00FF59FA"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  <w:t>5</w:t>
      </w:r>
      <w:bookmarkStart w:id="0" w:name="_GoBack"/>
      <w:bookmarkEnd w:id="0"/>
    </w:p>
    <w:p w:rsidR="00A9017F" w:rsidRPr="00D650A7" w:rsidRDefault="00F4518C" w:rsidP="000F39D4">
      <w:pPr>
        <w:tabs>
          <w:tab w:val="right" w:leader="dot" w:pos="9498"/>
        </w:tabs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Табеларни приказ активности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="00FF59FA"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  <w:t>36</w:t>
      </w:r>
    </w:p>
    <w:p w:rsidR="00F70651" w:rsidRPr="006E764F" w:rsidRDefault="00F70651" w:rsidP="0004705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br w:type="page"/>
      </w:r>
    </w:p>
    <w:p w:rsidR="00A9017F" w:rsidRPr="005C1DC6" w:rsidRDefault="00F4518C" w:rsidP="00CD6346">
      <w:pPr>
        <w:spacing w:before="120"/>
        <w:ind w:firstLine="720"/>
        <w:rPr>
          <w:rFonts w:ascii="Times New Roman" w:hAnsi="Times New Roman" w:cs="Times New Roman"/>
          <w:w w:val="90"/>
          <w:sz w:val="32"/>
          <w:szCs w:val="32"/>
        </w:rPr>
      </w:pPr>
      <w:r w:rsidRPr="005C1DC6">
        <w:rPr>
          <w:rFonts w:ascii="Times New Roman" w:eastAsia="Times New Roman" w:hAnsi="Times New Roman" w:cs="Times New Roman"/>
          <w:b/>
          <w:color w:val="1F497D"/>
          <w:w w:val="90"/>
          <w:sz w:val="32"/>
          <w:szCs w:val="32"/>
        </w:rPr>
        <w:lastRenderedPageBreak/>
        <w:t>УВОД</w:t>
      </w:r>
      <w:r w:rsidRPr="005C1DC6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</w:p>
    <w:p w:rsidR="00477C0B" w:rsidRPr="006E764F" w:rsidRDefault="00477C0B" w:rsidP="00CD6346">
      <w:pPr>
        <w:spacing w:before="120"/>
        <w:ind w:firstLine="720"/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</w:rPr>
      </w:pPr>
    </w:p>
    <w:p w:rsidR="00A9017F" w:rsidRPr="006E764F" w:rsidRDefault="00C538AA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Пол представља биолошке, анатомске и физичке особине које разликују мушкарце и жене и најчешће су непроменљиве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у свим временским периодима и свим просторима.</w:t>
      </w:r>
      <w:proofErr w:type="gramEnd"/>
    </w:p>
    <w:p w:rsidR="00477C0B" w:rsidRPr="006E764F" w:rsidRDefault="005C1DC6" w:rsidP="005C1DC6">
      <w:pPr>
        <w:tabs>
          <w:tab w:val="left" w:pos="18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ab/>
      </w:r>
    </w:p>
    <w:p w:rsidR="00A9017F" w:rsidRPr="006E764F" w:rsidRDefault="00C538AA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Род је скуп друштвено условљених особина припадника једног пола, настао вероватно првобитном поделом рада, опстао и када је изгубио оригиналну функцију и то као инструмент политике полова, при чему се, захваљујући привидној природности, обнавања у процесу одрастања и васпитавања.</w:t>
      </w:r>
      <w:proofErr w:type="gramEnd"/>
    </w:p>
    <w:p w:rsidR="00477C0B" w:rsidRPr="006E764F" w:rsidRDefault="00477C0B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A9017F" w:rsidRPr="006E764F" w:rsidRDefault="00C538AA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Родна неравноправност не </w:t>
      </w:r>
      <w:r w:rsidR="007543C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настаје од простог разликовања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полова или родова, него од различитог вредновања и перцепције мушкости и женскости, односно родних режима.</w:t>
      </w:r>
      <w:proofErr w:type="gramEnd"/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Родна равноправност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представља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одсуство дис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криминације по основу пола/рода,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једнака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права у друштвеном, економском и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политичком животу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, као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и поштовање људских права жена и мушкараца и могућност да у потпуности развију своје потенцијале и интересовања, без обзира на родне стереотипе и улоге,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те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да живе у слободном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окружењу,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односно у друштвеној заједници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кој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а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обезбеђује једнаке могућности.</w:t>
      </w:r>
    </w:p>
    <w:p w:rsidR="0072533E" w:rsidRPr="006E764F" w:rsidRDefault="0072533E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„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Европска повеља о родној равноправнoсти на локалном нивоу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“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или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"European Charter for Equality of Women and Men in Local Life"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настала је 2006.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године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.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Документ Савета европских општина и региона донео је повељу са којом се локалне власти обавезују на унапређење родне равноправности кроз пружање практичних алата којима се омогућава локалним управама да у своје политике уведу принцип родне равноправности у свим областима жибота за које су надлежни.</w:t>
      </w:r>
      <w:proofErr w:type="gramEnd"/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Уз подршку Владе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Краљевине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Шведске, основана је Опсерваторија за праћење примене Европске повеље чија је улога импламентација политика родне равноправности на нивоу Савета европских општина и региона.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Опсерваторија је успоставила мрежу Националних кординатора/ки задужених за праћење примене Повеље,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који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ажурирају информације о потписивању Повеље и промовишу Повељу својим чланицама.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Координатор за Републику Србију је особа из Сталне конференције градова и општина.</w:t>
      </w:r>
      <w:proofErr w:type="gramEnd"/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Повеља се састоји из три дела, у уводном делу и преамбули се говори о разлозима за настанак Повеље, као и о најважнијим међународним документима који су правни основ.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 првом делу, представљено је шест основних начела Повеље, а други део говори о начину имплементације њених одредаба.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Трећи и најважнији део садржи све надлежности локалног нивоа управљања у већини европских земаља које су груписане у неколико тема: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демократска одговорност;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политичка улога, општи оквир за равноправност, улога послодавца, јавне набавке и уговарање, улога пружања услуга, планирање и одрживи развој, улога надзорног тела, братимљење и међународна сарадња.</w:t>
      </w:r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Елиминисање родних стереотипа, укључивање родне перспективе у јавне политике тзв.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Gender mainstreaming, те акциони планови за које су обезбеђена средства у локалним буџетима представља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ју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услов за остваривање циљева према којима идемо.</w:t>
      </w:r>
      <w:proofErr w:type="gramEnd"/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На XVII седници Скупштине Града Новог Сада од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ржаној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23.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марта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2017.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године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, донета је Одлука о усвајању Европске повеље о родној равноправности на локалном нивоу и Одлука о равноправности полова Града Новог Сада („Службени лист Града Новог Сада“, број 14/17). </w:t>
      </w:r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Град Нови Сад је </w:t>
      </w:r>
      <w:r w:rsidR="005C1DC6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21.</w:t>
      </w:r>
      <w:proofErr w:type="gramEnd"/>
      <w:r w:rsidR="005C1DC6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="005C1DC6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јуна</w:t>
      </w:r>
      <w:proofErr w:type="gramEnd"/>
      <w:r w:rsidR="005C1DC6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2017. </w:t>
      </w:r>
      <w:proofErr w:type="gramStart"/>
      <w:r w:rsidR="005C1DC6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године</w:t>
      </w:r>
      <w:proofErr w:type="gramEnd"/>
      <w:r w:rsidR="005C1DC6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постао потписник Европске повеље о родној р</w:t>
      </w:r>
      <w:r w:rsidR="005C1DC6">
        <w:rPr>
          <w:rFonts w:ascii="Times New Roman" w:eastAsia="Times New Roman" w:hAnsi="Times New Roman" w:cs="Times New Roman"/>
          <w:w w:val="90"/>
          <w:sz w:val="24"/>
          <w:szCs w:val="24"/>
        </w:rPr>
        <w:t>авноправности на локалном нивоу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чиме је преузео обавезу да промовише најбољу праксу у погледу истинске равноправности полова.</w:t>
      </w:r>
    </w:p>
    <w:p w:rsidR="0072533E" w:rsidRPr="006E764F" w:rsidRDefault="0072533E" w:rsidP="00725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477C0B" w:rsidRPr="006E764F" w:rsidRDefault="00477C0B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72533E" w:rsidRPr="006E764F" w:rsidRDefault="0072533E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  <w:r w:rsidRPr="006E764F">
        <w:rPr>
          <w:rFonts w:ascii="Times New Roman" w:eastAsia="Arial" w:hAnsi="Times New Roman" w:cs="Times New Roman"/>
          <w:noProof/>
          <w:color w:val="000000"/>
          <w:w w:val="90"/>
          <w:sz w:val="24"/>
          <w:szCs w:val="24"/>
          <w:lang w:val="sr-Latn-RS"/>
        </w:rPr>
        <w:lastRenderedPageBreak/>
        <w:drawing>
          <wp:inline distT="0" distB="0" distL="0" distR="0" wp14:anchorId="3FFFC377" wp14:editId="51FA882B">
            <wp:extent cx="5391150" cy="2905125"/>
            <wp:effectExtent l="0" t="0" r="0" b="9525"/>
            <wp:docPr id="1" name="image1.jpg" descr="Foto: novisad.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to: novisad.r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5597" cy="2907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533E" w:rsidRPr="006E764F" w:rsidRDefault="0072533E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72533E" w:rsidRPr="006E764F" w:rsidRDefault="0072533E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9017F" w:rsidRPr="006E764F" w:rsidRDefault="00C538AA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Дискриминација може бити директна, индиректна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,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али и системска.</w:t>
      </w:r>
      <w:proofErr w:type="gramEnd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Управо је то она дискриминација која специфичне потребе једне групе, овде условљене родним улогама, не препознаје односно не узима у обзир.</w:t>
      </w:r>
      <w:proofErr w:type="gramEnd"/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 Наведено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се најбоље може видети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у погледу права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особ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а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са инвалидитетом,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 у случајевима не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приступачни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х објеката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,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тј. када у објектима не постоје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рампе, лифтове и сл.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Препреке не морају бити само физичке,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него и културне.</w:t>
      </w:r>
      <w:proofErr w:type="gramEnd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Познат је податак да жене ређе возе аутомобиле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од мушкараца, те укидање градских и приградских аутобуских линија неоповољније утиче на жене него на мушкарце.</w:t>
      </w:r>
      <w:proofErr w:type="gramEnd"/>
    </w:p>
    <w:p w:rsidR="00477C0B" w:rsidRPr="006E764F" w:rsidRDefault="00477C0B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A9017F" w:rsidRPr="006E764F" w:rsidRDefault="00C538AA" w:rsidP="00477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Имајући у виду наведено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, осим законских решења, потребне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су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и додатне мере којим</w:t>
      </w:r>
      <w:r w:rsidR="007543C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а би се могу</w:t>
      </w:r>
      <w:r w:rsidR="007543C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ћ</w:t>
      </w:r>
      <w:r w:rsidR="007543C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ности мушкараца и </w:t>
      </w:r>
      <w:r w:rsidR="007543C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ж</w:t>
      </w:r>
      <w:r w:rsidR="007543C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ена изјед</w:t>
      </w:r>
      <w:r w:rsidR="007543C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на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чиле, односно неутралисала неравноправност која произилази из родних стереотипа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(афирмативне мере)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.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Међутим да афирмативне мере не би биле потребне, неопходно је трансформисати родне улоге и обрасце које доводе </w:t>
      </w:r>
      <w:r w:rsidR="00477C0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до неравноправности и то управо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увођењем родне преспективе.</w:t>
      </w:r>
      <w:proofErr w:type="gramEnd"/>
    </w:p>
    <w:p w:rsidR="00A9017F" w:rsidRDefault="00A9017F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Latn-RS"/>
        </w:rPr>
      </w:pPr>
    </w:p>
    <w:p w:rsidR="001D0954" w:rsidRPr="001D0954" w:rsidRDefault="001D0954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Latn-RS"/>
        </w:rPr>
      </w:pPr>
    </w:p>
    <w:p w:rsid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Pr="00AB638A" w:rsidRDefault="00AB638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9017F" w:rsidRPr="005C1DC6" w:rsidRDefault="00F4518C" w:rsidP="0072533E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b/>
          <w:color w:val="1F497D"/>
          <w:w w:val="90"/>
          <w:sz w:val="32"/>
          <w:szCs w:val="32"/>
          <w:lang w:val="sr-Cyrl-RS"/>
        </w:rPr>
      </w:pPr>
      <w:r w:rsidRPr="005C1DC6">
        <w:rPr>
          <w:rFonts w:ascii="Times New Roman" w:eastAsia="Times New Roman" w:hAnsi="Times New Roman" w:cs="Times New Roman"/>
          <w:b/>
          <w:color w:val="1F497D"/>
          <w:w w:val="90"/>
          <w:sz w:val="32"/>
          <w:szCs w:val="32"/>
        </w:rPr>
        <w:lastRenderedPageBreak/>
        <w:t>ПРАВНИ ОК</w:t>
      </w:r>
      <w:r w:rsidR="00477C0B" w:rsidRPr="005C1DC6">
        <w:rPr>
          <w:rFonts w:ascii="Times New Roman" w:eastAsia="Times New Roman" w:hAnsi="Times New Roman" w:cs="Times New Roman"/>
          <w:b/>
          <w:color w:val="1F497D"/>
          <w:w w:val="90"/>
          <w:sz w:val="32"/>
          <w:szCs w:val="32"/>
          <w:lang w:val="sr-Cyrl-RS"/>
        </w:rPr>
        <w:t>В</w:t>
      </w:r>
      <w:r w:rsidRPr="005C1DC6">
        <w:rPr>
          <w:rFonts w:ascii="Times New Roman" w:eastAsia="Times New Roman" w:hAnsi="Times New Roman" w:cs="Times New Roman"/>
          <w:b/>
          <w:color w:val="1F497D"/>
          <w:w w:val="90"/>
          <w:sz w:val="32"/>
          <w:szCs w:val="32"/>
        </w:rPr>
        <w:t>ИР</w:t>
      </w:r>
    </w:p>
    <w:p w:rsidR="00477C0B" w:rsidRPr="006E764F" w:rsidRDefault="00477C0B" w:rsidP="0004705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  <w:lang w:val="sr-Cyrl-RS"/>
        </w:rPr>
      </w:pPr>
    </w:p>
    <w:p w:rsidR="00A9017F" w:rsidRPr="006E764F" w:rsidRDefault="00C538A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Заштита од дискриминације и поштовање родне равноправности представљају основ остваривања људских права.</w:t>
      </w:r>
      <w:proofErr w:type="gramEnd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Процес укључивања наше земље у европске интеграције захтева да се у остваривању и заштити основних људских права поштују највиши међу</w:t>
      </w:r>
      <w:r w:rsidR="00CF4874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народни и национални стандарди.</w:t>
      </w:r>
      <w:proofErr w:type="gramEnd"/>
      <w:r w:rsidR="00CF4874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Такође, неопходне су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реформе ради укидања одредби и пракси које подржавају родно засновану дискриминацију, као и посебне мере за повећање заступљености жена у државној управи, локалној самоуправи и у процесима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="00CF4874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одлучивања.</w:t>
      </w:r>
      <w:proofErr w:type="gramEnd"/>
    </w:p>
    <w:p w:rsidR="00CF4874" w:rsidRPr="006E764F" w:rsidRDefault="00CF4874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A9017F" w:rsidRPr="006E764F" w:rsidRDefault="00D027A3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Устав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Републике Србије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 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(„Службени гласник РС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, број 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98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/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06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, највиши правни акт,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у члану 21. став 3. </w:t>
      </w:r>
      <w:r w:rsidR="00CF4874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забрањује 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сваку дискриминацију,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непосредну и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ли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посредну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, по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било ко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м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основ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у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 а као један од истакнутих основа управо је забрана дискриминације на основу пола. Устав такође г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арантује право на једнаку законску (члан 21.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став</w:t>
      </w:r>
      <w:proofErr w:type="gramEnd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2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.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 и судску заштиту (члан 36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.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), правну заштиту свих основних људских права свим грађанима и грађанкама без дискриминације, укључујући и обраћање међународним институцијама у циљу заштите зајемчених права (члан 22. став 2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.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),</w:t>
      </w:r>
      <w:r w:rsidR="00C538AA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гарантује и право на рехабилитацију и накнаду материјалне или нематеријалне штете проузроковане незаконитим или неправилним радом државних или других органа (члан 35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.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), неповредивост физичког и психичког интегритета (члан 25. став 1), забрањује ропство и положај сличан ропству, као и сваки облик трговине људима (члан 26. ст. 1. и 2), јамчи заштиту деце од психичког, физичког, економског и сваког другог искоришћавања или злоупотребљавања (члан 64. став 3), јамчи посебну заштиту породице, мајки, самохраних родитеља и деце (члан 66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.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), налаже обезбеђивање равноправности и заступљености полова у Народној скупштини, у складу са законом (члан 100. став 2).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Устав Републике Србије 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обезбеђује грађанима и грађанкама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економск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а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права кој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има је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за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гарант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овано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право на запошљавање, право на рад и право на слободан избор професије женама и мушкарцима под једнаким условима.</w:t>
      </w:r>
      <w:proofErr w:type="gramEnd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</w:p>
    <w:p w:rsidR="00D027A3" w:rsidRPr="006E764F" w:rsidRDefault="00D027A3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A9017F" w:rsidRPr="006E764F" w:rsidRDefault="00C538A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Закон о забрани дискриминације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број 22/09) уређује општу забрану дискриминације, облике и случајеве дискр</w:t>
      </w:r>
      <w:r w:rsidR="000C00B4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иминације и механизме заштите, а м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еђу основама дискриминације наводи, између осталих, пол, родни идентитет, сексуалну оријентацију, бр</w:t>
      </w:r>
      <w:r w:rsidR="000C00B4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ачни и породични статус (члан 2.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став 1</w:t>
      </w:r>
      <w:r w:rsidR="000C00B4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.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).</w:t>
      </w:r>
      <w:proofErr w:type="gramEnd"/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</w:p>
    <w:p w:rsidR="000C00B4" w:rsidRPr="006E764F" w:rsidRDefault="000C00B4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A9017F" w:rsidRPr="006E764F" w:rsidRDefault="00C538A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Закон о равноправности полова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број 104/09), уређује стварање једнаких могућности остваривања права и обавеза, предузимање посебних мера за спречавање и отклањање дискриминације засноване на полу и поступак правне заштите</w:t>
      </w:r>
      <w:r w:rsidR="000C00B4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лица изложених дискриминацији.</w:t>
      </w:r>
      <w:proofErr w:type="gramEnd"/>
    </w:p>
    <w:p w:rsidR="000C00B4" w:rsidRPr="006E764F" w:rsidRDefault="000C00B4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A9017F" w:rsidRPr="006E764F" w:rsidRDefault="00C538A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У националном законодавству, антидискриминационе одредбе имају и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Закон о спречавању дискриминације особа са инвалидитетом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број 33/06); Закон о заштити права и слобода националних мањина („Службени гласник СРЈ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бр. 11/02 и „Службени глaсник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, бр. 72/09 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др. зaкoн и 97/13 – УС); Кривични законик</w:t>
      </w:r>
      <w:r w:rsidR="00F4518C" w:rsidRPr="006E764F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(,,Службени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бр. 85/05, 88/05 – исправка, 107/05 – исправка, 72/09, 111/09, 121/12, 104/13 и 108/14);</w:t>
      </w:r>
      <w:r w:rsidR="007543CB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Породични закон</w:t>
      </w:r>
      <w:r w:rsidR="00F4518C" w:rsidRPr="006E764F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(,,Службени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бр. 18/05, 72/11 и 6/15); Закон о социјалној заштити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број 24/11); Закон о раду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бр. 24/05, 61/05, 54/09, 32/13 и 75/14); Закон о запошљавању и осигурању за случај незапослености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бр. 36/09, 88/10 и 38/15); Закон о јавном информисању и медијима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бр. 84/14 и 58/15); Закон о електронским медијима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, број 83/14); Закон о избору народних посланика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(„Службени гласник РС”, бр. 35/00, 57/03, 72/03, 18/04, 85/05, 101/05, 104/09, 28/11 и 36/11);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Закон о локалним изборима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, бр. 129/07, 34/10 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УС, 54/11); Закон о здравственој заштити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, бр. 107/05, 72/09 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др. закон, 88/10, 99/10, 57/11, 119/12, 45/13 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др. закон и 93/14); Закон о слободном приступу информацијама од јавног значаја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бр. 120/04, 54/07, 104/09 и 36/10); Закон о локалној самоуправи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бр. 129/07 и 83/14); Закон о професионалној рехабилитацији и запошљавању особа са инвалидитетом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бр. 36/09 и 32/13); Закон о младима („Службени гласник РС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”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, број 50/11) и др.</w:t>
      </w:r>
    </w:p>
    <w:p w:rsidR="000C00B4" w:rsidRPr="006E764F" w:rsidRDefault="000C00B4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A9017F" w:rsidRPr="006E764F" w:rsidRDefault="00C538A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lastRenderedPageBreak/>
        <w:t xml:space="preserve">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Међународни правни оквир који регулише области родне равноправности, елиминисање родно засноване дискриминације и отклањање насиља у породици </w:t>
      </w:r>
      <w:r w:rsidR="000C00B4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садржан 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је пре свега</w:t>
      </w:r>
      <w:r w:rsidR="000C00B4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 у следећим актима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: Универзална декларац</w:t>
      </w:r>
      <w:r w:rsidR="000C00B4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ија УН о људским правима (1948),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Конвенција о елиминисању свих облика дискриминације жена, Резолуција Генералне скупштине УН 34/180, 1979. („Службени лист СФРЈ 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Међународни уговори”, број 11/81); Опциони протокол уз Конвенцију о елиминисању свих облика дискриминације жена („Службени лист СРЈ 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Међународни уговори”, број 13/02); Међународни пакт о грађанским и политичким правима, Резолуција Генералне скупштине УН 2200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А(</w:t>
      </w:r>
      <w:proofErr w:type="gramEnd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XXI), 1966. („Службени лист СФРЈ 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Међународни уговори”, број 7/71); Међународни пакт о економским, социјалним и културним правима, Резолуција Генералне скупштине УН 2200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А(</w:t>
      </w:r>
      <w:proofErr w:type="gramEnd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XXI), 1966. („Службени лист СФРЈ 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Међународни уговори”, број 7/71); Факултативни протокол уз Међународни пакт о грађанским и политичким правима („Службени лист СРЈ – Међународни уговори”, број 4/01); Факултативни протокол уз Међународни пакт о социјалним и економским правима („Службени лист СРЈ 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Међународни уговори”, број 4/01); Конвенција УН о политичким правима жена, 1952; Конвенција о укидању свих облика расне дискриминације, 1966; Најробијска правила о побољшању будућег положаја жена, УН, 1985; Бечка декларација и Акциони програм, УН, 1993; Пекиншка декларација и Платформа за акцију, усвојена на Четвртој светској конференцији о женама, 1995; Миленијумски циљеви развоја УН, усвојени на Миленијумском самиту УН, 2000; Резолуција 1325 (2000) Савета безбедности УН, Резолуција 3521(XXX) Генералне скупштине УН Равноправност између мушкараца и жена и елиминација дискриминације према женама, 1975; Резолуција 58/142 Жене и политичка партиципација, 2003; Конвенција о борби против дискриминације у области просвете, 1960; Конвенција о држављанству удате жене, 1957; Конвенција која се односи на дискриминацију у погледу запошљавања и занимања (МОР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К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19) 1958; Конвенција о заштити материнства (МОР–К–103) 1952; Конвенција о једнаким могућностима и третману за раднике и раднице (радници са породичним обавезама) (МОР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К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156), 1981; Конвенција о једнакости награђивања мушке и женске радне снаге за рад једнаке вредности (МОР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К</w:t>
      </w:r>
      <w:r w:rsidR="00F4518C" w:rsidRPr="006E764F">
        <w:rPr>
          <w:rFonts w:ascii="Times New Roman" w:eastAsia="Gungsuh" w:hAnsi="Times New Roman" w:cs="Times New Roman"/>
          <w:w w:val="90"/>
          <w:sz w:val="24"/>
          <w:szCs w:val="24"/>
        </w:rPr>
        <w:t>−</w:t>
      </w:r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100), 1951; Генерална препорука 33 Комитета за елиминацију дискриминације жена о приступу правди, 2015, те многе друге стретегије, препоруке и документи Савета Европе и других европских институција и организација а које су од значаја за унапређивање родне равноправности, попут Европске повеље о родној равноправности на локалном нивоу Савета европских општина и региона (2006).</w:t>
      </w:r>
    </w:p>
    <w:p w:rsidR="000C00B4" w:rsidRPr="006E764F" w:rsidRDefault="000C00B4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A9017F" w:rsidRDefault="00C538A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 тим у вези донета је и Национална стратегија за родну равноправност за период 2016-2020 године са Акционим планом за период 2016-2018.</w:t>
      </w:r>
      <w:proofErr w:type="gramEnd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године</w:t>
      </w:r>
      <w:proofErr w:type="gramEnd"/>
      <w:r w:rsidR="00F4518C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као смерница за израду локалних акционих планова.</w:t>
      </w: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AB638A" w:rsidRDefault="00AB638A" w:rsidP="00CF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</w:p>
    <w:p w:rsidR="008B11AC" w:rsidRDefault="008B11AC" w:rsidP="00A675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</w:rPr>
        <w:lastRenderedPageBreak/>
        <w:tab/>
      </w:r>
      <w:r w:rsidR="00517C51">
        <w:rPr>
          <w:rFonts w:ascii="Times New Roman" w:eastAsia="Times New Roman" w:hAnsi="Times New Roman" w:cs="Times New Roman"/>
          <w:b/>
          <w:noProof/>
          <w:color w:val="1F497D"/>
          <w:w w:val="90"/>
          <w:sz w:val="24"/>
          <w:szCs w:val="24"/>
          <w:lang w:val="sr-Latn-RS"/>
        </w:rPr>
        <w:drawing>
          <wp:inline distT="0" distB="0" distL="0" distR="0">
            <wp:extent cx="5200300" cy="3184785"/>
            <wp:effectExtent l="0" t="0" r="635" b="0"/>
            <wp:docPr id="3" name="Picture 3" descr="C:\Users\Korisnik\Desktop\RODNA RAVNOPRAVNOST\LAP\JAVNA RASPRAVA\1.-novi-sad-the-city-of-culture-copy-right-tourist-organization-of-the-city-of-novi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RODNA RAVNOPRAVNOST\LAP\JAVNA RASPRAVA\1.-novi-sad-the-city-of-culture-copy-right-tourist-organization-of-the-city-of-novi-s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37" cy="31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63" w:rsidRDefault="00A67563" w:rsidP="00517C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</w:rPr>
      </w:pPr>
    </w:p>
    <w:p w:rsidR="008B11AC" w:rsidRPr="005C1DC6" w:rsidRDefault="008B11AC" w:rsidP="00A6756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F497D"/>
          <w:w w:val="90"/>
          <w:sz w:val="32"/>
          <w:szCs w:val="32"/>
        </w:rPr>
      </w:pPr>
      <w:r w:rsidRPr="005C1DC6">
        <w:rPr>
          <w:rFonts w:ascii="Times New Roman" w:eastAsia="Times New Roman" w:hAnsi="Times New Roman" w:cs="Times New Roman"/>
          <w:b/>
          <w:color w:val="1F497D"/>
          <w:w w:val="90"/>
          <w:sz w:val="32"/>
          <w:szCs w:val="32"/>
        </w:rPr>
        <w:t>О НОВОМ САДУ</w:t>
      </w:r>
    </w:p>
    <w:p w:rsidR="007E2587" w:rsidRPr="006E764F" w:rsidRDefault="007E2587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bookmarkStart w:id="1" w:name="_gjdgxs" w:colFirst="0" w:colLast="0"/>
      <w:bookmarkEnd w:id="1"/>
    </w:p>
    <w:p w:rsidR="002963F4" w:rsidRPr="006E764F" w:rsidRDefault="00F4518C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Нови Сад је административни, привредни, научни и културни центар </w:t>
      </w:r>
      <w:r w:rsidR="00312392">
        <w:rPr>
          <w:rFonts w:ascii="Times New Roman" w:eastAsia="Times New Roman" w:hAnsi="Times New Roman" w:cs="Times New Roman"/>
          <w:w w:val="90"/>
          <w:sz w:val="24"/>
          <w:szCs w:val="24"/>
        </w:rPr>
        <w:t>Аутономне Покрајине Војводине</w:t>
      </w:r>
      <w:r w:rsidR="00312392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,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други град</w:t>
      </w:r>
      <w:r w:rsidR="000C00B4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по величини у Републици Србији и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с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табилна мултинационална заједница, са перспективом и препознатљивошћу.</w:t>
      </w:r>
      <w:proofErr w:type="gramEnd"/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Л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идер</w:t>
      </w:r>
      <w:r w:rsidR="000C00B4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је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 информатичким технологијама, здравој храни, еколошком сектору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, дистрибуцији и логистистици, а такође је 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и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нкубатор иновација, центар сајамских и конгресних манифестација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,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али све ви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ше и туристички центар региона. </w:t>
      </w:r>
    </w:p>
    <w:p w:rsidR="002963F4" w:rsidRPr="006E764F" w:rsidRDefault="002963F4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A9017F" w:rsidRPr="006E764F" w:rsidRDefault="000C00B4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Нови Сад је н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осилац титуле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Омладинске престонице Европе 2019. године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,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Европске престонице културе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2021. године и добитник је друге награде на Избору за Општину/град једнаких могућности 2018. године у организацији Повереника за заштиту равноправности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. </w:t>
      </w:r>
    </w:p>
    <w:p w:rsidR="000C00B4" w:rsidRPr="006E764F" w:rsidRDefault="000C00B4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A9017F" w:rsidRPr="006E764F" w:rsidRDefault="002963F4" w:rsidP="0029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Нови Сад се н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алази на кључним воденим и копненим саобраћајницама. Градско подручје се налази у средишном делу Војводине, на надморској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висини од 72 до 80 м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етара, с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 површином од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702,7 km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²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, са једне стране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лежи у низијском делу јужне Бачке, а са друге у брдо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витом Фрушкогорском делу Срема.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Кроз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Г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рад пролази Коридор 10, који на свом основном правцу од Салцбурга до Солуна повезује осам, а са крацима још шест држава. Такође, налази се на 1255 km тока Дунава,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те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је Коридо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ром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7 повезан са земљама западне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и централне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Европе и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са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Црним Морем. Малим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бачким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каналом повезан је са системом канал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Дунав-Тиса-Дунав.</w:t>
      </w:r>
    </w:p>
    <w:p w:rsidR="002963F4" w:rsidRPr="006E764F" w:rsidRDefault="002963F4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A9017F" w:rsidRPr="006E764F" w:rsidRDefault="00F4518C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Клима у Новом Саду прелази из умерено-континенталне у континенталну, те има четири 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изражена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годишња доба.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Просечна температура у јануару је -1степен Целзијуса, а у јулу 21,6 степени Целзијуса. 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Годишње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Просечно падне 578 mm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падавина, а број дана са падавинама 122.</w:t>
      </w:r>
    </w:p>
    <w:p w:rsidR="002963F4" w:rsidRPr="006E764F" w:rsidRDefault="002963F4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A9017F" w:rsidRPr="006E764F" w:rsidRDefault="00F4518C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Градска заједница се налази на територији две градске општине: Градске општине Нови Сад и Градске општине Петроварадин. Општина Нови Сад се распростире на 1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4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катастарских општина, а Општина Петроварадин на 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пет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. Градск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у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општин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у Нови Сад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чине насељена места: 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Нови Сад, 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Футог,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Ветерник,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Бегеч, 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Кисач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,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Руменка, Степановићево, Каћ, Ченеј,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Будисава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и 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Ковиљ, а Градску општину Петроварадин чине: 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Петроварадин, 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Сремска Каменица,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Буковац, </w:t>
      </w:r>
      <w:r w:rsidR="002963F4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Лединци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и Стари Лединци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.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Град је подељен на 47 месних заједница.</w:t>
      </w:r>
    </w:p>
    <w:p w:rsidR="007E2587" w:rsidRPr="006E764F" w:rsidRDefault="007E2587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A9017F" w:rsidRDefault="00F4518C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lastRenderedPageBreak/>
        <w:t>Према процени Републичког завода за статистику 2016.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године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, у Новом Саду живи 353.526 становника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vertAlign w:val="superscript"/>
        </w:rPr>
        <w:footnoteReference w:id="1"/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, што је за 50.</w:t>
      </w:r>
      <w:r w:rsidR="007543CB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000 више него по попису из 2002</w:t>
      </w:r>
      <w:r w:rsidR="007543CB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.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године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.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Просечна старост становништва је 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око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40 година и изражено је старење становништва.</w:t>
      </w:r>
      <w:proofErr w:type="gramEnd"/>
      <w:r w:rsidR="007543CB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Стопа наталитета је неповољна, што доприноси ниском природном прираштају (1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,1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промил).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Специфична стопа фертилитета је највећа код жена старости између 30-34 године, што указује да жене у Новом Саду с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в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е касније рађају децу.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Смртност одојчади у Граду је ниска, што указује на добру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здравствену заштиту мајке и детета.</w:t>
      </w:r>
      <w:proofErr w:type="gramEnd"/>
    </w:p>
    <w:p w:rsidR="00AB638A" w:rsidRPr="00AB638A" w:rsidRDefault="00AB638A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6E764F" w:rsidRPr="006E764F" w:rsidRDefault="006E764F" w:rsidP="000C0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A9017F" w:rsidRPr="006E764F" w:rsidRDefault="00806FF0" w:rsidP="00806FF0">
      <w:pPr>
        <w:pStyle w:val="Heading3"/>
        <w:spacing w:before="0" w:line="240" w:lineRule="auto"/>
        <w:ind w:firstLine="720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Табела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 1: 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Број становника у Новом Саду 2002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.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и</w:t>
      </w:r>
      <w:proofErr w:type="gramEnd"/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2016. </w:t>
      </w:r>
      <w:proofErr w:type="gramStart"/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године</w:t>
      </w:r>
      <w:proofErr w:type="gramEnd"/>
    </w:p>
    <w:tbl>
      <w:tblPr>
        <w:tblStyle w:val="a"/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948"/>
        <w:gridCol w:w="2721"/>
        <w:gridCol w:w="2155"/>
      </w:tblGrid>
      <w:tr w:rsidR="00047058" w:rsidRPr="006E764F" w:rsidTr="00047058">
        <w:trPr>
          <w:jc w:val="center"/>
        </w:trPr>
        <w:tc>
          <w:tcPr>
            <w:tcW w:w="1701" w:type="dxa"/>
            <w:vAlign w:val="center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  <w:t>ПОЛ</w:t>
            </w:r>
          </w:p>
        </w:tc>
        <w:tc>
          <w:tcPr>
            <w:tcW w:w="2948" w:type="dxa"/>
            <w:vAlign w:val="center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</w:pPr>
            <w:proofErr w:type="gramStart"/>
            <w:r w:rsidRPr="00A17ECF"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  <w:t>БРОЈ СТАНОВНИКА ПРЕМА ПОПИСУ 2002.</w:t>
            </w:r>
            <w:proofErr w:type="gramEnd"/>
            <w:r w:rsidRPr="00A17ECF"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  <w:t xml:space="preserve"> ГОД</w:t>
            </w:r>
          </w:p>
        </w:tc>
        <w:tc>
          <w:tcPr>
            <w:tcW w:w="2721" w:type="dxa"/>
            <w:vAlign w:val="center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</w:pPr>
            <w:proofErr w:type="gramStart"/>
            <w:r w:rsidRPr="00A17ECF"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  <w:t>БРОЈ СТАНОВНИКА ПРЕМА ПОПИСУ 2016.</w:t>
            </w:r>
            <w:proofErr w:type="gramEnd"/>
            <w:r w:rsidRPr="00A17ECF"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  <w:t xml:space="preserve"> ГОД</w:t>
            </w:r>
          </w:p>
        </w:tc>
        <w:tc>
          <w:tcPr>
            <w:tcW w:w="2155" w:type="dxa"/>
            <w:vAlign w:val="center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  <w:t>ИНДЕКС 2002/2016 (%)</w:t>
            </w:r>
          </w:p>
        </w:tc>
      </w:tr>
      <w:tr w:rsidR="00047058" w:rsidRPr="006E764F" w:rsidTr="00047058">
        <w:trPr>
          <w:jc w:val="center"/>
        </w:trPr>
        <w:tc>
          <w:tcPr>
            <w:tcW w:w="1701" w:type="dxa"/>
          </w:tcPr>
          <w:p w:rsidR="00A9017F" w:rsidRPr="00A17ECF" w:rsidRDefault="00F4518C" w:rsidP="00047058">
            <w:pPr>
              <w:pStyle w:val="Heading3"/>
              <w:spacing w:before="120"/>
              <w:outlineLvl w:val="2"/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  <w:t>МУШКИ</w:t>
            </w:r>
          </w:p>
        </w:tc>
        <w:tc>
          <w:tcPr>
            <w:tcW w:w="2948" w:type="dxa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142.033</w:t>
            </w:r>
          </w:p>
        </w:tc>
        <w:tc>
          <w:tcPr>
            <w:tcW w:w="2721" w:type="dxa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167,414</w:t>
            </w:r>
          </w:p>
        </w:tc>
        <w:tc>
          <w:tcPr>
            <w:tcW w:w="2155" w:type="dxa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117</w:t>
            </w:r>
            <w:proofErr w:type="gramStart"/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,9</w:t>
            </w:r>
            <w:proofErr w:type="gramEnd"/>
          </w:p>
        </w:tc>
      </w:tr>
      <w:tr w:rsidR="00047058" w:rsidRPr="006E764F" w:rsidTr="00047058">
        <w:trPr>
          <w:jc w:val="center"/>
        </w:trPr>
        <w:tc>
          <w:tcPr>
            <w:tcW w:w="1701" w:type="dxa"/>
          </w:tcPr>
          <w:p w:rsidR="00A9017F" w:rsidRPr="00A17ECF" w:rsidRDefault="00F4518C" w:rsidP="00047058">
            <w:pPr>
              <w:pStyle w:val="Heading3"/>
              <w:spacing w:before="120"/>
              <w:outlineLvl w:val="2"/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  <w:t>ЖЕНСКИ</w:t>
            </w:r>
          </w:p>
        </w:tc>
        <w:tc>
          <w:tcPr>
            <w:tcW w:w="2948" w:type="dxa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157.261</w:t>
            </w:r>
          </w:p>
        </w:tc>
        <w:tc>
          <w:tcPr>
            <w:tcW w:w="2721" w:type="dxa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186.111</w:t>
            </w:r>
          </w:p>
        </w:tc>
        <w:tc>
          <w:tcPr>
            <w:tcW w:w="2155" w:type="dxa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118</w:t>
            </w:r>
            <w:proofErr w:type="gramStart"/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,3</w:t>
            </w:r>
            <w:proofErr w:type="gramEnd"/>
          </w:p>
        </w:tc>
      </w:tr>
      <w:tr w:rsidR="00047058" w:rsidRPr="006E764F" w:rsidTr="00047058">
        <w:trPr>
          <w:jc w:val="center"/>
        </w:trPr>
        <w:tc>
          <w:tcPr>
            <w:tcW w:w="1701" w:type="dxa"/>
          </w:tcPr>
          <w:p w:rsidR="00A9017F" w:rsidRPr="00A17ECF" w:rsidRDefault="00F4518C" w:rsidP="00047058">
            <w:pPr>
              <w:pStyle w:val="Heading3"/>
              <w:spacing w:before="120"/>
              <w:outlineLvl w:val="2"/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  <w:t>УКУПНО</w:t>
            </w:r>
          </w:p>
        </w:tc>
        <w:tc>
          <w:tcPr>
            <w:tcW w:w="2948" w:type="dxa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299.294</w:t>
            </w:r>
          </w:p>
        </w:tc>
        <w:tc>
          <w:tcPr>
            <w:tcW w:w="2721" w:type="dxa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353.525</w:t>
            </w:r>
          </w:p>
        </w:tc>
        <w:tc>
          <w:tcPr>
            <w:tcW w:w="2155" w:type="dxa"/>
          </w:tcPr>
          <w:p w:rsidR="00A9017F" w:rsidRPr="00A17ECF" w:rsidRDefault="00F4518C" w:rsidP="00047058">
            <w:pPr>
              <w:pStyle w:val="Heading3"/>
              <w:spacing w:before="12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</w:pPr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118</w:t>
            </w:r>
            <w:proofErr w:type="gramStart"/>
            <w:r w:rsidRPr="00A17ECF">
              <w:rPr>
                <w:rFonts w:ascii="Times New Roman" w:eastAsia="Times New Roman" w:hAnsi="Times New Roman" w:cs="Times New Roman"/>
                <w:color w:val="000000"/>
                <w:w w:val="90"/>
                <w:sz w:val="22"/>
                <w:szCs w:val="22"/>
              </w:rPr>
              <w:t>,1</w:t>
            </w:r>
            <w:proofErr w:type="gramEnd"/>
          </w:p>
        </w:tc>
      </w:tr>
    </w:tbl>
    <w:p w:rsidR="00A9017F" w:rsidRPr="006E764F" w:rsidRDefault="00A9017F" w:rsidP="00D73D4B">
      <w:pPr>
        <w:spacing w:after="0" w:line="240" w:lineRule="auto"/>
        <w:ind w:firstLine="720"/>
        <w:rPr>
          <w:rFonts w:ascii="Times New Roman" w:hAnsi="Times New Roman" w:cs="Times New Roman"/>
          <w:w w:val="90"/>
          <w:sz w:val="24"/>
          <w:szCs w:val="24"/>
        </w:rPr>
      </w:pPr>
    </w:p>
    <w:p w:rsidR="00A9017F" w:rsidRPr="006E764F" w:rsidRDefault="00F4518C" w:rsidP="00D7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У 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ужем градском подручју Новог Сада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живи 81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,2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% становништва, док у приградским насељима </w:t>
      </w:r>
      <w:r w:rsidR="007E2587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живи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18,8%.</w:t>
      </w:r>
    </w:p>
    <w:p w:rsidR="00D73D4B" w:rsidRPr="006E764F" w:rsidRDefault="00D73D4B" w:rsidP="00D7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A9017F" w:rsidRPr="006E764F" w:rsidRDefault="00F4518C" w:rsidP="00D7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Укупан број становника особа са инвалидитетом у Граду Новом Саду није познат</w:t>
      </w:r>
      <w:r w:rsidR="00D73D4B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,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јер податке о томе не поседује нити ажу</w:t>
      </w:r>
      <w:r w:rsidR="00D73D4B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рира ни једна градска установа, међутим Светск</w:t>
      </w:r>
      <w:r w:rsidR="00D73D4B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</w:t>
      </w:r>
      <w:r w:rsidR="00D73D4B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здравствен</w:t>
      </w:r>
      <w:r w:rsidR="00D73D4B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</w:t>
      </w:r>
      <w:r w:rsidR="00D73D4B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организациј</w:t>
      </w:r>
      <w:r w:rsidR="00D73D4B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</w:t>
      </w:r>
      <w:r w:rsidR="00D73D4B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проце</w:t>
      </w:r>
      <w:r w:rsidR="00D73D4B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њује да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особе са инвалидитетом чине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10%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популације, </w:t>
      </w:r>
      <w:r w:rsidR="00D73D4B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те се стога и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процењује да у Новом Саду живи око 36.000 особа које имају неки облик инвалидитета.</w:t>
      </w:r>
    </w:p>
    <w:p w:rsidR="00A67563" w:rsidRPr="00A67563" w:rsidRDefault="00A67563" w:rsidP="00A67563"/>
    <w:p w:rsidR="00A9017F" w:rsidRPr="00312392" w:rsidRDefault="00F4518C" w:rsidP="000A5A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F497D"/>
          <w:w w:val="90"/>
          <w:sz w:val="32"/>
          <w:szCs w:val="32"/>
        </w:rPr>
      </w:pPr>
      <w:r w:rsidRPr="00312392">
        <w:rPr>
          <w:rFonts w:ascii="Times New Roman" w:eastAsia="Times New Roman" w:hAnsi="Times New Roman" w:cs="Times New Roman"/>
          <w:b/>
          <w:color w:val="1F497D"/>
          <w:w w:val="90"/>
          <w:sz w:val="32"/>
          <w:szCs w:val="32"/>
        </w:rPr>
        <w:t>ЛОКАЛНИ ИНСТИТУЦИОНАЛНИ ОКВИР И КАПАЦИТЕТИ У ОБЛАСТИ РОДНЕ РАВНОПРАВНОСТИ</w:t>
      </w:r>
    </w:p>
    <w:p w:rsidR="000A5A86" w:rsidRPr="006E764F" w:rsidRDefault="000A5A86" w:rsidP="000A5A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</w:rPr>
      </w:pPr>
    </w:p>
    <w:p w:rsidR="00A9017F" w:rsidRPr="006E764F" w:rsidRDefault="000A5A86" w:rsidP="000A5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Комисија за родну равноправност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је стално радно тело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Скупштине Града Новог Сада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образовано чланом 26.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Статута Града Новог Сада – пречишћен текст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(„Службени лист Града Новог Сада“, број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43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/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08), а чланом 71. Пословника Скупштине Града Новог Сада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(„Службени лист Града Новог Сада“, број 64/16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) је прописано да Комисија за родну равноправност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разматра предлоге одлука и других општих аката кој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е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доноси Скупштина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са становишта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унапређивања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родне равноправности,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прати остваривање равноправности полова,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предлаже Скупштини активности и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предузимање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мер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које се односе на остваривање политике једнаких могућности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на нивоу Града.</w:t>
      </w:r>
    </w:p>
    <w:p w:rsidR="000A5A86" w:rsidRPr="006E764F" w:rsidRDefault="000A5A86" w:rsidP="000A5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997349" w:rsidRPr="006E764F" w:rsidRDefault="000A5A86" w:rsidP="0099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Чланом 21. став 4. Одлуке о градским управама Града Новог Сада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(„Службени лист Града Новог Сада“, бр.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52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/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08, 55/09, 11/10, 39/10, 60/10, 69/13 и 70/16) је прописано да се у Градској управи за опште послове Града Новог Сада обављају послови везани за равноправност полова: активности за унапређење области равноправности полова у Граду, унапређење и промоцију принципа једнаких могућности за 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ж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ене и мушкарце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, праћење стања у ово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ј области, укључивање у пројекте из области равноправности полова, остваривање сарадње са невладиним организацијама из ове области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, активностима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ка ин</w:t>
      </w:r>
      <w:r w:rsidR="008D458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т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егрисању пр</w:t>
      </w:r>
      <w:r w:rsidR="008D458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и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нципа родне равноправно</w:t>
      </w:r>
      <w:r w:rsidR="008D458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с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ти у све области рада градских органа и вођење стати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с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тичке евиденције у о</w:t>
      </w:r>
      <w:r w:rsidR="008D458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в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ој области.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Такође, у оквиру Градске управе за опште послове образован је Одсек за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равноправност полова и националне мањине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као посебна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организациона јединица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, </w:t>
      </w:r>
      <w:r w:rsidR="008D458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чији је један од основних задатака да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активно ради на формирању базе података која се односи на родно сензитивну статистику, сарађује са Сталном конференцијом градова и општина, те прати промене везане за инплементацију обавеза које је Град Нови Сад пр</w:t>
      </w:r>
      <w:r w:rsidR="008D4588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узео потписивањем Декларације о родном буџетирању.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2018. </w:t>
      </w:r>
      <w:proofErr w:type="gramStart"/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године</w:t>
      </w:r>
      <w:proofErr w:type="gramEnd"/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отворена је Кацеларија за родну равноправност 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Града Новог Сада 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са просторијама у 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„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Аполо центру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“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која ће преузети </w:t>
      </w:r>
      <w:r w:rsidR="008D458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већи део послова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Одсека.</w:t>
      </w:r>
    </w:p>
    <w:p w:rsidR="00C76A98" w:rsidRPr="006E764F" w:rsidRDefault="00C76A98" w:rsidP="00997349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997349" w:rsidRPr="006E764F" w:rsidRDefault="00F4518C" w:rsidP="007B2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="00312392">
        <w:rPr>
          <w:rFonts w:ascii="Times New Roman" w:eastAsia="Times New Roman" w:hAnsi="Times New Roman" w:cs="Times New Roman"/>
          <w:w w:val="90"/>
          <w:sz w:val="24"/>
          <w:szCs w:val="24"/>
        </w:rPr>
        <w:t>Од 2016.</w:t>
      </w:r>
      <w:proofErr w:type="gramEnd"/>
      <w:r w:rsidR="00312392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="00312392">
        <w:rPr>
          <w:rFonts w:ascii="Times New Roman" w:eastAsia="Times New Roman" w:hAnsi="Times New Roman" w:cs="Times New Roman"/>
          <w:w w:val="90"/>
          <w:sz w:val="24"/>
          <w:szCs w:val="24"/>
        </w:rPr>
        <w:t>године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процес родног буџетирања постепено добија своје место у буџету Града Новог Сада, 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а планирано је 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да 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се процес постепеног увођења родно одговорног буџетирања заокружи до 2020. године. На основу смерница Градске управе за финансије у Одлуци о буџету Града Новог Сада за 2017. годину су Градска управа за привреду, Градска управа за здравство и Градска управа за социјалну и дечију заштиту примениле принципе родно одговорног буџетирања у својим финансијским плановима. У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поступку израде Предлога одлуке о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буџету Града Новог Сада за 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2018. годин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у</w:t>
      </w:r>
      <w:r w:rsidR="00C76A9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су се овом процесу придружиле Градска управа за образовање 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и Градска управа за културу, а у складу са Планом увођења родно одговорног буџетирања у поступку припреме буџета Града Новог Сада за 2019. годину су се овом процесу придружиле Градска управа за спорт и омладину и Градска управа за комуналне послове. Сходно наведеном, у Буџету Града Новог Сада за 2019. годину је седам градских управа применило принципе родно одговорног буџетирања.</w:t>
      </w:r>
    </w:p>
    <w:p w:rsidR="00997349" w:rsidRPr="006E764F" w:rsidRDefault="00997349" w:rsidP="007B2B74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B303FD" w:rsidRPr="006E764F" w:rsidRDefault="00F4518C" w:rsidP="007B2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Укључивање жена у све д</w:t>
      </w:r>
      <w:r w:rsidR="001473E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р</w:t>
      </w:r>
      <w:r w:rsidR="001473E8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уштвене процесе и </w:t>
      </w:r>
      <w:r w:rsidR="001473E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све облике</w:t>
      </w:r>
      <w:r w:rsidR="001473E8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одлучивања </w:t>
      </w:r>
      <w:r w:rsidR="001473E8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п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одразумева и учеш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ћ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е жена на местима одлучивања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, што </w:t>
      </w:r>
      <w:r w:rsidR="004652B1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се односи на 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органе Града Новог Сада, предузећа, установе и остале организације 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ч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ији је оснивач Град Нови Сад</w:t>
      </w:r>
      <w:r w:rsidR="00997349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. У циљу приказа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постојеће 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родне 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структуре</w:t>
      </w:r>
      <w:r w:rsidR="0091199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у институцијама Града Новог Сада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у </w:t>
      </w:r>
      <w:r w:rsidR="0091199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Т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абел</w:t>
      </w:r>
      <w:r w:rsidR="0091199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ама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="0091199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2, 3, 4 и 5 су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="0091199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при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казан</w:t>
      </w:r>
      <w:r w:rsidR="0091199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и: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састав радних тела Скупштине Града, </w:t>
      </w:r>
      <w:r w:rsidR="0091199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састав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управних и надзорних одбора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предузећа, 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установа и осталих организација чији је оснивач Град Нови Сад</w:t>
      </w:r>
      <w:r w:rsidR="00BE3391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(број жена и мушкараца изабраних за чланице/чланове)</w:t>
      </w:r>
      <w:r w:rsidR="0091199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и заступљеност жена и мушкараца на местима одлучивања и руковођења</w:t>
      </w:r>
      <w:r w:rsidR="00FE6C3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:</w:t>
      </w:r>
    </w:p>
    <w:p w:rsidR="00AB638A" w:rsidRDefault="00AB638A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RS"/>
        </w:rPr>
      </w:pPr>
    </w:p>
    <w:p w:rsidR="005E138D" w:rsidRPr="005E138D" w:rsidRDefault="005E138D" w:rsidP="005E1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RS"/>
        </w:rPr>
      </w:pPr>
    </w:p>
    <w:p w:rsidR="00A17ECF" w:rsidRDefault="00806FF0" w:rsidP="0091199D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Табела 2: </w:t>
      </w:r>
    </w:p>
    <w:p w:rsidR="0091199D" w:rsidRDefault="00F4518C" w:rsidP="0091199D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Број жена и мушкараца у радним телима Скупштине Града Новог Сада</w:t>
      </w:r>
      <w:r w:rsidR="0091199D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на дан 9.</w:t>
      </w:r>
      <w:proofErr w:type="gramEnd"/>
      <w:r w:rsidR="0091199D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јул 2018. године</w:t>
      </w:r>
    </w:p>
    <w:p w:rsidR="00A17ECF" w:rsidRPr="006E764F" w:rsidRDefault="00A17ECF" w:rsidP="0091199D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tbl>
      <w:tblPr>
        <w:tblStyle w:val="a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"/>
        <w:gridCol w:w="6505"/>
        <w:gridCol w:w="1134"/>
        <w:gridCol w:w="1134"/>
      </w:tblGrid>
      <w:tr w:rsidR="00A9017F" w:rsidRPr="006E764F" w:rsidTr="00047058"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F70651">
            <w:pPr>
              <w:spacing w:before="120" w:after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Редни</w:t>
            </w:r>
            <w:r w:rsidRPr="006E764F">
              <w:rPr>
                <w:w w:val="90"/>
                <w:sz w:val="24"/>
                <w:szCs w:val="24"/>
              </w:rPr>
              <w:br/>
              <w:t>број</w:t>
            </w:r>
          </w:p>
        </w:tc>
        <w:tc>
          <w:tcPr>
            <w:tcW w:w="6505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F70651">
            <w:pPr>
              <w:spacing w:before="120" w:after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Назив радног тела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F70651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F70651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A9017F" w:rsidRPr="006E764F" w:rsidTr="00047058">
        <w:tc>
          <w:tcPr>
            <w:tcW w:w="866" w:type="dxa"/>
            <w:tcBorders>
              <w:top w:val="single" w:sz="4" w:space="0" w:color="000000"/>
            </w:tcBorders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</w:tcBorders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Савет за буџет и финансије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9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Савет за комуналне делатности 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10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Савет за урбанизам, пословни простор и стамбена питања 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8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Савет за заштиту животне средине 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Савет за здравствену заштиту, социјалну заштиту и друштвену бригу о деци и омладини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Савет за културу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7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Савет за образовање и спорт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Савет за статутарна питања и локалну самоуправу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9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Савет за јавни ред и мир и безбедност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10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Савет за међунационалне односе Града Новог Сада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Савет за младе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9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Савет за праћење примене етичког кодекса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6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Савет за особе са посебним потребама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10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Савет за економски развој Града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7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Комисија за прописе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6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Комисија за кадровска, административна и мандатно-имунитетна питања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8</w:t>
            </w:r>
          </w:p>
        </w:tc>
      </w:tr>
      <w:tr w:rsidR="005E138D" w:rsidRPr="006E764F" w:rsidTr="005E138D">
        <w:trPr>
          <w:trHeight w:val="592"/>
        </w:trPr>
        <w:tc>
          <w:tcPr>
            <w:tcW w:w="866" w:type="dxa"/>
            <w:vAlign w:val="center"/>
          </w:tcPr>
          <w:p w:rsidR="005E138D" w:rsidRPr="006E764F" w:rsidRDefault="005E138D" w:rsidP="00A421A5">
            <w:pPr>
              <w:spacing w:before="120" w:after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lastRenderedPageBreak/>
              <w:t>Редни</w:t>
            </w:r>
            <w:r w:rsidRPr="006E764F">
              <w:rPr>
                <w:w w:val="90"/>
                <w:sz w:val="24"/>
                <w:szCs w:val="24"/>
              </w:rPr>
              <w:br/>
              <w:t>број</w:t>
            </w:r>
          </w:p>
        </w:tc>
        <w:tc>
          <w:tcPr>
            <w:tcW w:w="6505" w:type="dxa"/>
            <w:vAlign w:val="center"/>
          </w:tcPr>
          <w:p w:rsidR="005E138D" w:rsidRPr="006E764F" w:rsidRDefault="005E138D" w:rsidP="00A421A5">
            <w:pPr>
              <w:spacing w:before="120" w:after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Назив радног тела</w:t>
            </w:r>
          </w:p>
        </w:tc>
        <w:tc>
          <w:tcPr>
            <w:tcW w:w="1134" w:type="dxa"/>
            <w:vAlign w:val="center"/>
          </w:tcPr>
          <w:p w:rsidR="005E138D" w:rsidRPr="00A17ECF" w:rsidRDefault="005E138D" w:rsidP="00A421A5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1134" w:type="dxa"/>
            <w:vAlign w:val="center"/>
          </w:tcPr>
          <w:p w:rsidR="005E138D" w:rsidRPr="00A17ECF" w:rsidRDefault="005E138D" w:rsidP="00A421A5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Комисија за обележавање празника, доделу признања и међуградску сарадњу у земљи и иностранству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Комисија за називе делова насељених места и јавних служби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7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Комисија за јавно обавештавање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-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Комисија за представке и предлоге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Комисија за односе са верским заједницама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12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Комисија за стамбене послове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Комисија за родну равноправност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0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Комисија за планове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Комисија за решавање притужби на рад </w:t>
            </w:r>
            <w:r w:rsidRPr="006E764F">
              <w:rPr>
                <w:w w:val="90"/>
                <w:sz w:val="24"/>
                <w:szCs w:val="24"/>
              </w:rPr>
              <w:br/>
              <w:t>комуналне полиције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</w:tr>
      <w:tr w:rsidR="00A9017F" w:rsidRPr="006E764F" w:rsidTr="00047058">
        <w:tc>
          <w:tcPr>
            <w:tcW w:w="866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2"/>
              </w:num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505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Координационо тело за борбу против насиља у основним и средњим школама на територији Града Новог Сада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6</w:t>
            </w:r>
          </w:p>
        </w:tc>
      </w:tr>
      <w:tr w:rsidR="00A9017F" w:rsidRPr="006E764F" w:rsidTr="00047058">
        <w:tc>
          <w:tcPr>
            <w:tcW w:w="7371" w:type="dxa"/>
            <w:gridSpan w:val="2"/>
            <w:vAlign w:val="center"/>
          </w:tcPr>
          <w:p w:rsidR="00A9017F" w:rsidRPr="006E764F" w:rsidRDefault="00F4518C" w:rsidP="00A17ECF">
            <w:pPr>
              <w:spacing w:before="120"/>
              <w:jc w:val="left"/>
              <w:rPr>
                <w:b/>
                <w:w w:val="90"/>
                <w:sz w:val="24"/>
                <w:szCs w:val="24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1134" w:type="dxa"/>
            <w:vAlign w:val="center"/>
          </w:tcPr>
          <w:p w:rsidR="00696080" w:rsidRDefault="00F4518C" w:rsidP="00696080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97</w:t>
            </w:r>
            <w:r w:rsidR="00A17ECF">
              <w:rPr>
                <w:b/>
                <w:w w:val="90"/>
                <w:sz w:val="24"/>
                <w:szCs w:val="24"/>
                <w:lang w:val="sr-Cyrl-RS"/>
              </w:rPr>
              <w:t xml:space="preserve"> </w:t>
            </w:r>
          </w:p>
          <w:p w:rsidR="00A9017F" w:rsidRPr="00A17ECF" w:rsidRDefault="00A17ECF" w:rsidP="00696080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(</w:t>
            </w:r>
            <w:r w:rsidR="00696080">
              <w:rPr>
                <w:b/>
                <w:w w:val="90"/>
                <w:sz w:val="24"/>
                <w:szCs w:val="24"/>
                <w:lang w:val="sr-Cyrl-RS"/>
              </w:rPr>
              <w:t>37%)</w:t>
            </w:r>
          </w:p>
        </w:tc>
        <w:tc>
          <w:tcPr>
            <w:tcW w:w="1134" w:type="dxa"/>
            <w:vAlign w:val="center"/>
          </w:tcPr>
          <w:p w:rsidR="00A9017F" w:rsidRPr="00696080" w:rsidRDefault="00F4518C" w:rsidP="00696080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165</w:t>
            </w:r>
            <w:r w:rsidR="00696080">
              <w:rPr>
                <w:b/>
                <w:w w:val="90"/>
                <w:sz w:val="24"/>
                <w:szCs w:val="24"/>
                <w:lang w:val="sr-Cyrl-RS"/>
              </w:rPr>
              <w:t xml:space="preserve"> (63%)</w:t>
            </w:r>
          </w:p>
        </w:tc>
      </w:tr>
    </w:tbl>
    <w:p w:rsidR="00AB638A" w:rsidRPr="00F908E1" w:rsidRDefault="00AB638A" w:rsidP="00806FF0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RS"/>
        </w:rPr>
      </w:pPr>
    </w:p>
    <w:p w:rsidR="00AB638A" w:rsidRDefault="00AB638A" w:rsidP="0019439D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AB638A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Табела 3: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</w:t>
      </w:r>
    </w:p>
    <w:p w:rsidR="00AB638A" w:rsidRPr="006E764F" w:rsidRDefault="00AB638A" w:rsidP="0019439D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Број жена и мушкараца у надзорним одборима јавних и јавних комуналних предузећа чији је оснивач Град Нови Сад на дан 9. јул 2018. године</w:t>
      </w:r>
    </w:p>
    <w:tbl>
      <w:tblPr>
        <w:tblStyle w:val="a1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6464"/>
        <w:gridCol w:w="1134"/>
        <w:gridCol w:w="1134"/>
      </w:tblGrid>
      <w:tr w:rsidR="00A9017F" w:rsidRPr="006E764F" w:rsidTr="00047058"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Редни</w:t>
            </w:r>
            <w:r w:rsidRPr="006E764F">
              <w:rPr>
                <w:w w:val="90"/>
                <w:sz w:val="24"/>
                <w:szCs w:val="24"/>
              </w:rPr>
              <w:br/>
              <w:t>број</w:t>
            </w:r>
          </w:p>
        </w:tc>
        <w:tc>
          <w:tcPr>
            <w:tcW w:w="6464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Предузеће – Надзорни одбор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A9017F" w:rsidRPr="006E764F" w:rsidTr="00047058">
        <w:tc>
          <w:tcPr>
            <w:tcW w:w="907" w:type="dxa"/>
            <w:tcBorders>
              <w:top w:val="single" w:sz="4" w:space="0" w:color="000000"/>
            </w:tcBorders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4" w:space="0" w:color="000000"/>
            </w:tcBorders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Јавно комунално предузеће „Водовод и канализација” Нови Сад 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Јавно комунално предузеће „Новосадска топлана” Нови Сад 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Јавно комунално предузеће „Чистоћа”</w:t>
            </w:r>
            <w:r w:rsidR="00C538AA" w:rsidRPr="006E764F">
              <w:rPr>
                <w:w w:val="90"/>
                <w:sz w:val="24"/>
                <w:szCs w:val="24"/>
              </w:rPr>
              <w:t xml:space="preserve"> </w:t>
            </w:r>
            <w:r w:rsidRPr="006E764F">
              <w:rPr>
                <w:w w:val="90"/>
                <w:sz w:val="24"/>
                <w:szCs w:val="24"/>
              </w:rPr>
              <w:t>Нови Сад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Јавно комунално предузеће „Лисје”</w:t>
            </w:r>
            <w:r w:rsidR="00C538AA" w:rsidRPr="006E764F">
              <w:rPr>
                <w:w w:val="90"/>
                <w:sz w:val="24"/>
                <w:szCs w:val="24"/>
              </w:rPr>
              <w:t xml:space="preserve"> </w:t>
            </w:r>
            <w:r w:rsidRPr="006E764F">
              <w:rPr>
                <w:w w:val="90"/>
                <w:sz w:val="24"/>
                <w:szCs w:val="24"/>
              </w:rPr>
              <w:t xml:space="preserve">Нови Сад 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Јавно комунално предузеће „Градско зеленило” Нови Сад 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Јавно комунално предузеће “Тржница” Нови Сад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Јавно градско саобраћајно предузеће „Нови Сад” Нови Сад 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Јавно комунално предузеће „Пут” Нови Сад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Јавно комунално предузеће за одржавање стамбених и пословних простора „Стан” Нови Сад 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Јавно комунално предузеће „Паркинг сервис” Нови Сад 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Јавно комунално предузеће „Информатика” Нови Сад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Јавно комунално предузеће „Зоохигијена и Ветерина Нови Сад” Нови Сад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0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Јавно предузеће „Спортски и пословни центар Војводина” Нови Сад 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</w:tr>
      <w:tr w:rsidR="00A9017F" w:rsidRPr="006E764F" w:rsidTr="00047058">
        <w:tc>
          <w:tcPr>
            <w:tcW w:w="907" w:type="dxa"/>
            <w:vAlign w:val="center"/>
          </w:tcPr>
          <w:p w:rsidR="00A9017F" w:rsidRPr="006E764F" w:rsidRDefault="00A9017F" w:rsidP="00047058">
            <w:pPr>
              <w:numPr>
                <w:ilvl w:val="0"/>
                <w:numId w:val="4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Јавно предузеће „Урбанизам” Завод за урбанизам Нови Сад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047058">
        <w:tc>
          <w:tcPr>
            <w:tcW w:w="7371" w:type="dxa"/>
            <w:gridSpan w:val="2"/>
          </w:tcPr>
          <w:p w:rsidR="00A9017F" w:rsidRPr="006E764F" w:rsidRDefault="00F4518C" w:rsidP="00A17ECF">
            <w:pPr>
              <w:spacing w:before="120"/>
              <w:jc w:val="left"/>
              <w:rPr>
                <w:b/>
                <w:w w:val="90"/>
                <w:sz w:val="24"/>
                <w:szCs w:val="24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1134" w:type="dxa"/>
            <w:vAlign w:val="center"/>
          </w:tcPr>
          <w:p w:rsidR="00A9017F" w:rsidRPr="00696080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16</w:t>
            </w:r>
            <w:r w:rsidR="00696080">
              <w:rPr>
                <w:b/>
                <w:w w:val="90"/>
                <w:sz w:val="24"/>
                <w:szCs w:val="24"/>
                <w:lang w:val="sr-Cyrl-RS"/>
              </w:rPr>
              <w:t xml:space="preserve"> (38%)</w:t>
            </w:r>
          </w:p>
        </w:tc>
        <w:tc>
          <w:tcPr>
            <w:tcW w:w="1134" w:type="dxa"/>
          </w:tcPr>
          <w:p w:rsidR="00A9017F" w:rsidRPr="00696080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26</w:t>
            </w:r>
            <w:r w:rsidR="00696080">
              <w:rPr>
                <w:b/>
                <w:w w:val="90"/>
                <w:sz w:val="24"/>
                <w:szCs w:val="24"/>
                <w:lang w:val="sr-Cyrl-RS"/>
              </w:rPr>
              <w:t xml:space="preserve"> (62%)</w:t>
            </w:r>
          </w:p>
        </w:tc>
      </w:tr>
    </w:tbl>
    <w:p w:rsidR="00A9017F" w:rsidRDefault="00AB638A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AB638A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lastRenderedPageBreak/>
        <w:t>Табела 3.1.</w:t>
      </w:r>
    </w:p>
    <w:p w:rsidR="00AB638A" w:rsidRPr="00AB638A" w:rsidRDefault="00AB638A" w:rsidP="00AB638A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Број жена и мушкараца у управним одборима агенција чији је оснивач Град Нови Сад на дан 9. ју</w:t>
      </w:r>
      <w:r w:rsidR="00696080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л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2018. године</w:t>
      </w:r>
    </w:p>
    <w:tbl>
      <w:tblPr>
        <w:tblStyle w:val="a2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6323"/>
        <w:gridCol w:w="1275"/>
        <w:gridCol w:w="1134"/>
      </w:tblGrid>
      <w:tr w:rsidR="00A9017F" w:rsidRPr="006E764F" w:rsidTr="00F61991"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Редни</w:t>
            </w:r>
            <w:r w:rsidRPr="006E764F">
              <w:rPr>
                <w:w w:val="90"/>
                <w:sz w:val="24"/>
                <w:szCs w:val="24"/>
              </w:rPr>
              <w:br/>
              <w:t>број</w:t>
            </w:r>
          </w:p>
        </w:tc>
        <w:tc>
          <w:tcPr>
            <w:tcW w:w="6323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Агенције – Управни одбор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A9017F" w:rsidRPr="006E764F" w:rsidTr="00F61991">
        <w:tc>
          <w:tcPr>
            <w:tcW w:w="907" w:type="dxa"/>
            <w:tcBorders>
              <w:top w:val="single" w:sz="4" w:space="0" w:color="000000"/>
            </w:tcBorders>
            <w:vAlign w:val="center"/>
          </w:tcPr>
          <w:p w:rsidR="00A9017F" w:rsidRPr="006E764F" w:rsidRDefault="00A9017F" w:rsidP="00F61991">
            <w:pPr>
              <w:numPr>
                <w:ilvl w:val="0"/>
                <w:numId w:val="1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</w:tcBorders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Агенција за енергетику Града Новог Сада 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numPr>
                <w:ilvl w:val="0"/>
                <w:numId w:val="1"/>
              </w:numPr>
              <w:spacing w:before="120"/>
              <w:ind w:left="697" w:hanging="357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Стамбена агенција Града Новог Сада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</w:tr>
      <w:tr w:rsidR="00A9017F" w:rsidRPr="006E764F" w:rsidTr="00F61991">
        <w:tc>
          <w:tcPr>
            <w:tcW w:w="7230" w:type="dxa"/>
            <w:gridSpan w:val="2"/>
          </w:tcPr>
          <w:p w:rsidR="00A9017F" w:rsidRPr="006E764F" w:rsidRDefault="00F4518C" w:rsidP="00A17ECF">
            <w:pPr>
              <w:spacing w:before="120"/>
              <w:jc w:val="left"/>
              <w:rPr>
                <w:b/>
                <w:w w:val="90"/>
                <w:sz w:val="24"/>
                <w:szCs w:val="24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1275" w:type="dxa"/>
            <w:vAlign w:val="center"/>
          </w:tcPr>
          <w:p w:rsidR="00A9017F" w:rsidRPr="00696080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3</w:t>
            </w:r>
            <w:r w:rsidR="00696080">
              <w:rPr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="007525E6">
              <w:rPr>
                <w:b/>
                <w:w w:val="90"/>
                <w:sz w:val="24"/>
                <w:szCs w:val="24"/>
                <w:lang w:val="sr-Cyrl-RS"/>
              </w:rPr>
              <w:t>(25%)</w:t>
            </w:r>
          </w:p>
        </w:tc>
        <w:tc>
          <w:tcPr>
            <w:tcW w:w="1134" w:type="dxa"/>
          </w:tcPr>
          <w:p w:rsidR="00A9017F" w:rsidRPr="007525E6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9</w:t>
            </w:r>
            <w:r w:rsidR="007525E6">
              <w:rPr>
                <w:b/>
                <w:w w:val="90"/>
                <w:sz w:val="24"/>
                <w:szCs w:val="24"/>
                <w:lang w:val="sr-Cyrl-RS"/>
              </w:rPr>
              <w:t xml:space="preserve"> (75%)</w:t>
            </w:r>
          </w:p>
        </w:tc>
      </w:tr>
    </w:tbl>
    <w:p w:rsidR="00F908E1" w:rsidRDefault="00F908E1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RS"/>
        </w:rPr>
      </w:pPr>
    </w:p>
    <w:p w:rsidR="00A9017F" w:rsidRDefault="00AB638A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AB638A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Табела 3.2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.</w:t>
      </w:r>
    </w:p>
    <w:p w:rsidR="00AB638A" w:rsidRPr="00AB638A" w:rsidRDefault="00AB638A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AB638A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Број жена и мушкараца у 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управном и надзорном одбору Туристичке организације Града Новог Сада</w:t>
      </w:r>
      <w:r w:rsidRPr="00AB638A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на дан 9. јула 2018. године</w:t>
      </w:r>
    </w:p>
    <w:tbl>
      <w:tblPr>
        <w:tblStyle w:val="a3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275"/>
        <w:gridCol w:w="1134"/>
      </w:tblGrid>
      <w:tr w:rsidR="007525E6" w:rsidRPr="006E764F" w:rsidTr="00F908E1">
        <w:tc>
          <w:tcPr>
            <w:tcW w:w="7230" w:type="dxa"/>
            <w:tcBorders>
              <w:bottom w:val="single" w:sz="4" w:space="0" w:color="000000"/>
            </w:tcBorders>
          </w:tcPr>
          <w:p w:rsidR="007525E6" w:rsidRPr="006E764F" w:rsidRDefault="007525E6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Туристичка организација Града Новог Сада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7525E6" w:rsidRPr="00A17ECF" w:rsidRDefault="007525E6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525E6" w:rsidRPr="00A17ECF" w:rsidRDefault="007525E6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7525E6" w:rsidRPr="006E764F" w:rsidTr="00F908E1">
        <w:tc>
          <w:tcPr>
            <w:tcW w:w="7230" w:type="dxa"/>
            <w:tcBorders>
              <w:top w:val="single" w:sz="4" w:space="0" w:color="000000"/>
            </w:tcBorders>
          </w:tcPr>
          <w:p w:rsidR="007525E6" w:rsidRPr="006E764F" w:rsidRDefault="007525E6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7525E6" w:rsidRPr="006E764F" w:rsidRDefault="007525E6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525E6" w:rsidRPr="006E764F" w:rsidRDefault="007525E6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7525E6" w:rsidRPr="006E764F" w:rsidTr="00F908E1">
        <w:tc>
          <w:tcPr>
            <w:tcW w:w="7230" w:type="dxa"/>
          </w:tcPr>
          <w:p w:rsidR="007525E6" w:rsidRPr="006E764F" w:rsidRDefault="007525E6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275" w:type="dxa"/>
            <w:vAlign w:val="center"/>
          </w:tcPr>
          <w:p w:rsidR="007525E6" w:rsidRPr="006E764F" w:rsidRDefault="007525E6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525E6" w:rsidRPr="006E764F" w:rsidRDefault="007525E6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A9017F" w:rsidRPr="006E764F" w:rsidTr="00F908E1">
        <w:tc>
          <w:tcPr>
            <w:tcW w:w="7230" w:type="dxa"/>
          </w:tcPr>
          <w:p w:rsidR="00A9017F" w:rsidRPr="006E764F" w:rsidRDefault="00F4518C" w:rsidP="00A17ECF">
            <w:pPr>
              <w:spacing w:before="120"/>
              <w:jc w:val="left"/>
              <w:rPr>
                <w:b/>
                <w:w w:val="90"/>
                <w:sz w:val="24"/>
                <w:szCs w:val="24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1275" w:type="dxa"/>
            <w:vAlign w:val="center"/>
          </w:tcPr>
          <w:p w:rsidR="00A9017F" w:rsidRPr="007525E6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4</w:t>
            </w:r>
            <w:r w:rsidR="007525E6">
              <w:rPr>
                <w:b/>
                <w:w w:val="90"/>
                <w:sz w:val="24"/>
                <w:szCs w:val="24"/>
                <w:lang w:val="sr-Cyrl-RS"/>
              </w:rPr>
              <w:t xml:space="preserve"> (57%)</w:t>
            </w:r>
          </w:p>
        </w:tc>
        <w:tc>
          <w:tcPr>
            <w:tcW w:w="1134" w:type="dxa"/>
          </w:tcPr>
          <w:p w:rsidR="00A9017F" w:rsidRPr="007525E6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3</w:t>
            </w:r>
            <w:r w:rsidR="007525E6">
              <w:rPr>
                <w:b/>
                <w:w w:val="90"/>
                <w:sz w:val="24"/>
                <w:szCs w:val="24"/>
                <w:lang w:val="sr-Cyrl-RS"/>
              </w:rPr>
              <w:t xml:space="preserve"> (43%)</w:t>
            </w:r>
          </w:p>
        </w:tc>
      </w:tr>
    </w:tbl>
    <w:p w:rsidR="007B2B74" w:rsidRDefault="007B2B74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696080" w:rsidRPr="00696080" w:rsidRDefault="00696080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696080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Табела 3.3.</w:t>
      </w:r>
    </w:p>
    <w:p w:rsidR="00696080" w:rsidRPr="00696080" w:rsidRDefault="00696080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696080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Број жена и мушкараца у 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управним и </w:t>
      </w:r>
      <w:r w:rsidRPr="00696080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надзорним одборима 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установама културе </w:t>
      </w:r>
      <w:r w:rsidRPr="00696080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чији је осни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вач Град Нови Сад на дан 9. јул</w:t>
      </w:r>
      <w:r w:rsidRPr="00696080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2018. године</w:t>
      </w:r>
    </w:p>
    <w:tbl>
      <w:tblPr>
        <w:tblStyle w:val="a4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6323"/>
        <w:gridCol w:w="1275"/>
        <w:gridCol w:w="1134"/>
      </w:tblGrid>
      <w:tr w:rsidR="00A9017F" w:rsidRPr="006E764F" w:rsidTr="00F61991"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Редни</w:t>
            </w:r>
            <w:r w:rsidRPr="006E764F">
              <w:rPr>
                <w:w w:val="90"/>
                <w:sz w:val="24"/>
                <w:szCs w:val="24"/>
              </w:rPr>
              <w:br/>
              <w:t>број</w:t>
            </w:r>
          </w:p>
        </w:tc>
        <w:tc>
          <w:tcPr>
            <w:tcW w:w="6323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Установе културе – управни и надзорни одбори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A9017F" w:rsidRPr="006E764F" w:rsidTr="00F61991">
        <w:tc>
          <w:tcPr>
            <w:tcW w:w="907" w:type="dxa"/>
            <w:tcBorders>
              <w:top w:val="single" w:sz="4" w:space="0" w:color="000000"/>
            </w:tcBorders>
            <w:vAlign w:val="center"/>
          </w:tcPr>
          <w:p w:rsidR="00A9017F" w:rsidRPr="006E764F" w:rsidRDefault="00F61991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1.</w:t>
            </w:r>
          </w:p>
        </w:tc>
        <w:tc>
          <w:tcPr>
            <w:tcW w:w="6323" w:type="dxa"/>
            <w:tcBorders>
              <w:top w:val="single" w:sz="4" w:space="0" w:color="000000"/>
            </w:tcBorders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Завод за заштиту споменика културе Града Новог Сада, </w:t>
            </w:r>
            <w:r w:rsidRPr="006E764F">
              <w:rPr>
                <w:w w:val="90"/>
                <w:sz w:val="24"/>
                <w:szCs w:val="24"/>
              </w:rPr>
              <w:br/>
              <w:t>Нови Сад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i/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i/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F61991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2.</w:t>
            </w: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Музеј Града Новог Сада, Петроварадин</w:t>
            </w:r>
          </w:p>
        </w:tc>
        <w:tc>
          <w:tcPr>
            <w:tcW w:w="1275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i/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i/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0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F61991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3.</w:t>
            </w: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Историјски архив Града Новог Сада </w:t>
            </w:r>
          </w:p>
        </w:tc>
        <w:tc>
          <w:tcPr>
            <w:tcW w:w="1275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F61991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4.</w:t>
            </w: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Градска библиотека у Новом Саду </w:t>
            </w:r>
          </w:p>
        </w:tc>
        <w:tc>
          <w:tcPr>
            <w:tcW w:w="1275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F61991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5.</w:t>
            </w: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„Новосадско позориште - Újvidéki Színház”, Нови Сад</w:t>
            </w:r>
          </w:p>
        </w:tc>
        <w:tc>
          <w:tcPr>
            <w:tcW w:w="1275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</w:tr>
    </w:tbl>
    <w:p w:rsidR="00F1670C" w:rsidRDefault="00F1670C"/>
    <w:tbl>
      <w:tblPr>
        <w:tblStyle w:val="a4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6323"/>
        <w:gridCol w:w="1275"/>
        <w:gridCol w:w="1134"/>
      </w:tblGrid>
      <w:tr w:rsidR="00F1670C" w:rsidRPr="006E764F" w:rsidTr="00A24BD7">
        <w:tc>
          <w:tcPr>
            <w:tcW w:w="907" w:type="dxa"/>
            <w:vAlign w:val="center"/>
          </w:tcPr>
          <w:p w:rsidR="00F1670C" w:rsidRPr="006E764F" w:rsidRDefault="00F1670C" w:rsidP="00A421A5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lastRenderedPageBreak/>
              <w:t>Редни</w:t>
            </w:r>
            <w:r w:rsidRPr="006E764F">
              <w:rPr>
                <w:w w:val="90"/>
                <w:sz w:val="24"/>
                <w:szCs w:val="24"/>
              </w:rPr>
              <w:br/>
              <w:t>број</w:t>
            </w:r>
          </w:p>
        </w:tc>
        <w:tc>
          <w:tcPr>
            <w:tcW w:w="6323" w:type="dxa"/>
            <w:vAlign w:val="center"/>
          </w:tcPr>
          <w:p w:rsidR="00F1670C" w:rsidRPr="006E764F" w:rsidRDefault="00F1670C" w:rsidP="00A421A5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Установе културе – управни и надзорни одбори</w:t>
            </w:r>
          </w:p>
        </w:tc>
        <w:tc>
          <w:tcPr>
            <w:tcW w:w="1275" w:type="dxa"/>
            <w:vAlign w:val="center"/>
          </w:tcPr>
          <w:p w:rsidR="00F1670C" w:rsidRPr="00A17ECF" w:rsidRDefault="00F1670C" w:rsidP="00A421A5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1134" w:type="dxa"/>
            <w:vAlign w:val="center"/>
          </w:tcPr>
          <w:p w:rsidR="00F1670C" w:rsidRPr="00A17ECF" w:rsidRDefault="00F1670C" w:rsidP="00A421A5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F61991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6.</w:t>
            </w: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Стеријино позорје у Новом Саду </w:t>
            </w:r>
          </w:p>
        </w:tc>
        <w:tc>
          <w:tcPr>
            <w:tcW w:w="1275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F61991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7.</w:t>
            </w: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Позориште младих, Нови Сад </w:t>
            </w:r>
          </w:p>
        </w:tc>
        <w:tc>
          <w:tcPr>
            <w:tcW w:w="1275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F61991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8.</w:t>
            </w: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Установа за израду таписерија “Атеље 61” </w:t>
            </w:r>
          </w:p>
        </w:tc>
        <w:tc>
          <w:tcPr>
            <w:tcW w:w="1275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F61991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9.</w:t>
            </w: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Културни центар Новог Сада, Нови Сад</w:t>
            </w:r>
          </w:p>
        </w:tc>
        <w:tc>
          <w:tcPr>
            <w:tcW w:w="1275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F61991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10.</w:t>
            </w:r>
          </w:p>
        </w:tc>
        <w:tc>
          <w:tcPr>
            <w:tcW w:w="6323" w:type="dxa"/>
          </w:tcPr>
          <w:p w:rsidR="00A9017F" w:rsidRPr="006E764F" w:rsidRDefault="00696080" w:rsidP="00696080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Установа за културу</w:t>
            </w:r>
            <w:r>
              <w:rPr>
                <w:w w:val="90"/>
                <w:sz w:val="24"/>
                <w:szCs w:val="24"/>
                <w:lang w:val="sr-Cyrl-RS"/>
              </w:rPr>
              <w:t xml:space="preserve"> и</w:t>
            </w:r>
            <w:r w:rsidR="00F4518C" w:rsidRPr="006E764F">
              <w:rPr>
                <w:w w:val="90"/>
                <w:sz w:val="24"/>
                <w:szCs w:val="24"/>
              </w:rPr>
              <w:t xml:space="preserve"> образовање </w:t>
            </w:r>
            <w:r>
              <w:rPr>
                <w:w w:val="90"/>
                <w:sz w:val="24"/>
                <w:szCs w:val="24"/>
                <w:lang w:val="sr-Cyrl-RS"/>
              </w:rPr>
              <w:t>Културни</w:t>
            </w:r>
            <w:r w:rsidR="00F4518C" w:rsidRPr="006E764F">
              <w:rPr>
                <w:w w:val="90"/>
                <w:sz w:val="24"/>
                <w:szCs w:val="24"/>
              </w:rPr>
              <w:t xml:space="preserve"> центар „Младост”, Футог</w:t>
            </w:r>
          </w:p>
        </w:tc>
        <w:tc>
          <w:tcPr>
            <w:tcW w:w="1275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F61991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323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275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BF2744" w:rsidRPr="006E764F" w:rsidTr="001F3521">
        <w:tc>
          <w:tcPr>
            <w:tcW w:w="7230" w:type="dxa"/>
            <w:gridSpan w:val="2"/>
          </w:tcPr>
          <w:p w:rsidR="00BF2744" w:rsidRPr="007525E6" w:rsidRDefault="00BF2744" w:rsidP="00BF2744">
            <w:pPr>
              <w:spacing w:before="120"/>
              <w:jc w:val="left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1275" w:type="dxa"/>
          </w:tcPr>
          <w:p w:rsidR="00BF2744" w:rsidRDefault="00BF2744" w:rsidP="00BF2744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41</w:t>
            </w:r>
          </w:p>
          <w:p w:rsidR="00BF2744" w:rsidRPr="007525E6" w:rsidRDefault="00BF2744" w:rsidP="00BF2744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(46,1%)</w:t>
            </w:r>
          </w:p>
        </w:tc>
        <w:tc>
          <w:tcPr>
            <w:tcW w:w="1134" w:type="dxa"/>
          </w:tcPr>
          <w:p w:rsidR="00BF2744" w:rsidRPr="00BF2744" w:rsidRDefault="00BF2744" w:rsidP="00BF2744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48 (53,9%)</w:t>
            </w:r>
          </w:p>
        </w:tc>
      </w:tr>
    </w:tbl>
    <w:p w:rsidR="007B2B74" w:rsidRPr="006E764F" w:rsidRDefault="007B2B74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7B2B74" w:rsidRPr="00F1670C" w:rsidRDefault="007525E6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F1670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Табела 3.4.</w:t>
      </w:r>
    </w:p>
    <w:p w:rsidR="007525E6" w:rsidRPr="00F1670C" w:rsidRDefault="007525E6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F1670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Број жена и мушкараца у управним и надзорним одборима установа културе чији је оснивач Град Нови Сад, на дан 9. јул 2018. године</w:t>
      </w:r>
    </w:p>
    <w:tbl>
      <w:tblPr>
        <w:tblStyle w:val="a5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6464"/>
        <w:gridCol w:w="1134"/>
        <w:gridCol w:w="1134"/>
      </w:tblGrid>
      <w:tr w:rsidR="00A9017F" w:rsidRPr="006E764F" w:rsidTr="00F61991"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Редни</w:t>
            </w:r>
            <w:r w:rsidRPr="006E764F">
              <w:rPr>
                <w:w w:val="90"/>
                <w:sz w:val="24"/>
                <w:szCs w:val="24"/>
              </w:rPr>
              <w:br/>
              <w:t>број</w:t>
            </w:r>
          </w:p>
        </w:tc>
        <w:tc>
          <w:tcPr>
            <w:tcW w:w="6464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Установе културе – управни и надзорни одбори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A9017F" w:rsidRPr="006E764F" w:rsidTr="00F61991">
        <w:tc>
          <w:tcPr>
            <w:tcW w:w="907" w:type="dxa"/>
            <w:tcBorders>
              <w:top w:val="single" w:sz="4" w:space="0" w:color="000000"/>
            </w:tcBorders>
            <w:vAlign w:val="center"/>
          </w:tcPr>
          <w:p w:rsidR="00A9017F" w:rsidRPr="006E764F" w:rsidRDefault="00B303FD" w:rsidP="00B303FD">
            <w:pPr>
              <w:spacing w:before="120"/>
              <w:ind w:left="142"/>
              <w:jc w:val="center"/>
              <w:rPr>
                <w:w w:val="90"/>
                <w:sz w:val="24"/>
                <w:szCs w:val="24"/>
                <w:lang w:val="sr-Cyrl-RS"/>
              </w:rPr>
            </w:pPr>
            <w:r w:rsidRPr="006E764F">
              <w:rPr>
                <w:w w:val="9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464" w:type="dxa"/>
            <w:tcBorders>
              <w:top w:val="single" w:sz="4" w:space="0" w:color="000000"/>
            </w:tcBorders>
          </w:tcPr>
          <w:p w:rsidR="00A9017F" w:rsidRPr="006E764F" w:rsidRDefault="00696080" w:rsidP="00696080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Установа за културу</w:t>
            </w:r>
            <w:r>
              <w:rPr>
                <w:w w:val="90"/>
                <w:sz w:val="24"/>
                <w:szCs w:val="24"/>
                <w:lang w:val="sr-Cyrl-RS"/>
              </w:rPr>
              <w:t xml:space="preserve"> и образовање</w:t>
            </w:r>
            <w:r>
              <w:rPr>
                <w:w w:val="90"/>
                <w:sz w:val="24"/>
                <w:szCs w:val="24"/>
              </w:rPr>
              <w:t xml:space="preserve"> Културн</w:t>
            </w:r>
            <w:r>
              <w:rPr>
                <w:w w:val="90"/>
                <w:sz w:val="24"/>
                <w:szCs w:val="24"/>
                <w:lang w:val="sr-Cyrl-RS"/>
              </w:rPr>
              <w:t xml:space="preserve">и </w:t>
            </w:r>
            <w:r w:rsidR="00F4518C" w:rsidRPr="006E764F">
              <w:rPr>
                <w:w w:val="90"/>
                <w:sz w:val="24"/>
                <w:szCs w:val="24"/>
              </w:rPr>
              <w:t>центар „Кисач” у Кисачу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9017F" w:rsidRPr="007525E6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9017F" w:rsidRPr="007525E6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B303FD" w:rsidP="00B303FD">
            <w:pPr>
              <w:spacing w:before="120"/>
              <w:ind w:left="340"/>
              <w:jc w:val="center"/>
              <w:rPr>
                <w:w w:val="90"/>
                <w:sz w:val="24"/>
                <w:szCs w:val="24"/>
                <w:lang w:val="sr-Cyrl-RS"/>
              </w:rPr>
            </w:pPr>
            <w:r w:rsidRPr="006E764F">
              <w:rPr>
                <w:w w:val="90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Културни центар „Руменка”, Руменка</w:t>
            </w: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A9017F" w:rsidRPr="006E764F" w:rsidTr="00F61991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A9017F" w:rsidRPr="006E764F" w:rsidTr="00F61991">
        <w:tc>
          <w:tcPr>
            <w:tcW w:w="7371" w:type="dxa"/>
            <w:gridSpan w:val="2"/>
          </w:tcPr>
          <w:p w:rsidR="00A9017F" w:rsidRPr="006E764F" w:rsidRDefault="00F4518C" w:rsidP="00696080">
            <w:pPr>
              <w:spacing w:before="120"/>
              <w:jc w:val="left"/>
              <w:rPr>
                <w:b/>
                <w:w w:val="90"/>
                <w:sz w:val="24"/>
                <w:szCs w:val="24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1134" w:type="dxa"/>
            <w:vAlign w:val="center"/>
          </w:tcPr>
          <w:p w:rsidR="00A9017F" w:rsidRPr="007525E6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44</w:t>
            </w:r>
            <w:r w:rsidR="007525E6">
              <w:rPr>
                <w:b/>
                <w:w w:val="90"/>
                <w:sz w:val="24"/>
                <w:szCs w:val="24"/>
                <w:lang w:val="sr-Cyrl-RS"/>
              </w:rPr>
              <w:t xml:space="preserve"> (44</w:t>
            </w:r>
            <w:proofErr w:type="gramStart"/>
            <w:r w:rsidR="007525E6">
              <w:rPr>
                <w:b/>
                <w:w w:val="90"/>
                <w:sz w:val="24"/>
                <w:szCs w:val="24"/>
                <w:lang w:val="sr-Cyrl-RS"/>
              </w:rPr>
              <w:t>,4</w:t>
            </w:r>
            <w:proofErr w:type="gramEnd"/>
            <w:r w:rsidR="007525E6">
              <w:rPr>
                <w:b/>
                <w:w w:val="90"/>
                <w:sz w:val="24"/>
                <w:szCs w:val="24"/>
                <w:lang w:val="sr-Cyrl-RS"/>
              </w:rPr>
              <w:t>%)</w:t>
            </w:r>
          </w:p>
        </w:tc>
        <w:tc>
          <w:tcPr>
            <w:tcW w:w="1134" w:type="dxa"/>
          </w:tcPr>
          <w:p w:rsidR="00A9017F" w:rsidRPr="007525E6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55</w:t>
            </w:r>
            <w:r w:rsidR="007525E6">
              <w:rPr>
                <w:b/>
                <w:w w:val="90"/>
                <w:sz w:val="24"/>
                <w:szCs w:val="24"/>
                <w:lang w:val="sr-Cyrl-RS"/>
              </w:rPr>
              <w:t xml:space="preserve"> (55</w:t>
            </w:r>
            <w:proofErr w:type="gramStart"/>
            <w:r w:rsidR="007525E6">
              <w:rPr>
                <w:b/>
                <w:w w:val="90"/>
                <w:sz w:val="24"/>
                <w:szCs w:val="24"/>
                <w:lang w:val="sr-Cyrl-RS"/>
              </w:rPr>
              <w:t>,6</w:t>
            </w:r>
            <w:proofErr w:type="gramEnd"/>
            <w:r w:rsidR="007525E6">
              <w:rPr>
                <w:b/>
                <w:w w:val="90"/>
                <w:sz w:val="24"/>
                <w:szCs w:val="24"/>
                <w:lang w:val="sr-Cyrl-RS"/>
              </w:rPr>
              <w:t>%)</w:t>
            </w:r>
          </w:p>
        </w:tc>
      </w:tr>
    </w:tbl>
    <w:p w:rsidR="00F61991" w:rsidRDefault="00F61991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F1670C" w:rsidRDefault="00F1670C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F1670C" w:rsidRDefault="00F1670C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F1670C" w:rsidRDefault="00F1670C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BF2744" w:rsidRDefault="00BF2744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6011CA" w:rsidRPr="00F1670C" w:rsidRDefault="006011CA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F1670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lastRenderedPageBreak/>
        <w:t>Табела 3.5</w:t>
      </w:r>
    </w:p>
    <w:p w:rsidR="006011CA" w:rsidRPr="006011CA" w:rsidRDefault="006011CA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Број жена и мушкараца у управном и надзорном одбору</w:t>
      </w:r>
      <w:r w:rsidRPr="006011CA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Центра за социјални рад </w:t>
      </w:r>
      <w:r w:rsidRPr="006011CA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Град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а Новог</w:t>
      </w:r>
      <w:r w:rsidRPr="006011CA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Сад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а</w:t>
      </w:r>
      <w:r w:rsidRPr="006011CA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, на дан 9. јул 2018. године</w:t>
      </w:r>
    </w:p>
    <w:tbl>
      <w:tblPr>
        <w:tblStyle w:val="a6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134"/>
        <w:gridCol w:w="992"/>
      </w:tblGrid>
      <w:tr w:rsidR="006011CA" w:rsidRPr="006E764F" w:rsidTr="00312392">
        <w:tc>
          <w:tcPr>
            <w:tcW w:w="7513" w:type="dxa"/>
            <w:tcBorders>
              <w:bottom w:val="single" w:sz="4" w:space="0" w:color="000000"/>
            </w:tcBorders>
          </w:tcPr>
          <w:p w:rsidR="006011CA" w:rsidRPr="006E764F" w:rsidRDefault="006011CA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011CA" w:rsidRPr="00A17ECF" w:rsidRDefault="006011CA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011CA" w:rsidRPr="00A17ECF" w:rsidRDefault="006011CA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6011CA" w:rsidRPr="006E764F" w:rsidTr="00312392">
        <w:tc>
          <w:tcPr>
            <w:tcW w:w="7513" w:type="dxa"/>
            <w:tcBorders>
              <w:top w:val="single" w:sz="4" w:space="0" w:color="000000"/>
            </w:tcBorders>
          </w:tcPr>
          <w:p w:rsidR="006011CA" w:rsidRPr="006E764F" w:rsidRDefault="006011CA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011CA" w:rsidRPr="006E764F" w:rsidRDefault="006011CA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011CA" w:rsidRPr="006E764F" w:rsidRDefault="006011CA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6011CA" w:rsidRPr="006E764F" w:rsidTr="00312392">
        <w:tc>
          <w:tcPr>
            <w:tcW w:w="7513" w:type="dxa"/>
          </w:tcPr>
          <w:p w:rsidR="006011CA" w:rsidRPr="006E764F" w:rsidRDefault="006011CA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134" w:type="dxa"/>
            <w:vAlign w:val="center"/>
          </w:tcPr>
          <w:p w:rsidR="006011CA" w:rsidRPr="006E764F" w:rsidRDefault="006011CA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11CA" w:rsidRPr="006E764F" w:rsidRDefault="006011CA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A9017F" w:rsidRPr="006E764F" w:rsidTr="00312392">
        <w:tc>
          <w:tcPr>
            <w:tcW w:w="7513" w:type="dxa"/>
          </w:tcPr>
          <w:p w:rsidR="00A9017F" w:rsidRPr="006E764F" w:rsidRDefault="00F4518C" w:rsidP="00696080">
            <w:pPr>
              <w:spacing w:before="120"/>
              <w:jc w:val="left"/>
              <w:rPr>
                <w:b/>
                <w:w w:val="90"/>
                <w:sz w:val="24"/>
                <w:szCs w:val="24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1134" w:type="dxa"/>
            <w:vAlign w:val="center"/>
          </w:tcPr>
          <w:p w:rsidR="00312392" w:rsidRDefault="00F4518C" w:rsidP="00312392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5</w:t>
            </w:r>
          </w:p>
          <w:p w:rsidR="00A9017F" w:rsidRPr="006011CA" w:rsidRDefault="006011CA" w:rsidP="00312392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(62,5%)</w:t>
            </w:r>
          </w:p>
        </w:tc>
        <w:tc>
          <w:tcPr>
            <w:tcW w:w="992" w:type="dxa"/>
          </w:tcPr>
          <w:p w:rsidR="00A9017F" w:rsidRPr="006011CA" w:rsidRDefault="00F4518C" w:rsidP="00312392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3</w:t>
            </w:r>
            <w:r w:rsidR="006011CA">
              <w:rPr>
                <w:b/>
                <w:w w:val="90"/>
                <w:sz w:val="24"/>
                <w:szCs w:val="24"/>
                <w:lang w:val="sr-Cyrl-RS"/>
              </w:rPr>
              <w:t xml:space="preserve"> (37</w:t>
            </w:r>
            <w:proofErr w:type="gramStart"/>
            <w:r w:rsidR="006011CA">
              <w:rPr>
                <w:b/>
                <w:w w:val="90"/>
                <w:sz w:val="24"/>
                <w:szCs w:val="24"/>
                <w:lang w:val="sr-Cyrl-RS"/>
              </w:rPr>
              <w:t>,5</w:t>
            </w:r>
            <w:proofErr w:type="gramEnd"/>
            <w:r w:rsidR="006011CA">
              <w:rPr>
                <w:b/>
                <w:w w:val="90"/>
                <w:sz w:val="24"/>
                <w:szCs w:val="24"/>
                <w:lang w:val="sr-Cyrl-RS"/>
              </w:rPr>
              <w:t>%)</w:t>
            </w:r>
          </w:p>
        </w:tc>
      </w:tr>
    </w:tbl>
    <w:p w:rsidR="00F1670C" w:rsidRDefault="00F1670C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RS"/>
        </w:rPr>
      </w:pPr>
    </w:p>
    <w:p w:rsidR="00A9017F" w:rsidRPr="00F1670C" w:rsidRDefault="006011CA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F1670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Табела 3.6</w:t>
      </w:r>
    </w:p>
    <w:p w:rsidR="006011CA" w:rsidRPr="006011CA" w:rsidRDefault="006011CA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Број жена и мушкараца у управним и надзорним одборима установа здравствене заштите чији је оснивач Град Нови Сад, </w:t>
      </w:r>
      <w:r w:rsidRPr="006011CA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на дан 9. јул 2018. године</w:t>
      </w:r>
    </w:p>
    <w:tbl>
      <w:tblPr>
        <w:tblStyle w:val="a7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6464"/>
        <w:gridCol w:w="1134"/>
        <w:gridCol w:w="1134"/>
      </w:tblGrid>
      <w:tr w:rsidR="00A9017F" w:rsidRPr="006E764F" w:rsidTr="00B039BD"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Редни</w:t>
            </w:r>
            <w:r w:rsidRPr="006E764F">
              <w:rPr>
                <w:w w:val="90"/>
                <w:sz w:val="24"/>
                <w:szCs w:val="24"/>
              </w:rPr>
              <w:br/>
              <w:t>број</w:t>
            </w:r>
          </w:p>
        </w:tc>
        <w:tc>
          <w:tcPr>
            <w:tcW w:w="6464" w:type="dxa"/>
            <w:tcBorders>
              <w:bottom w:val="single" w:sz="4" w:space="0" w:color="000000"/>
            </w:tcBorders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Установе здравствене заштите – управни и надзорни одбори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9017F" w:rsidRPr="00A17ECF" w:rsidRDefault="00A17ECF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A9017F" w:rsidRPr="006E764F" w:rsidTr="00B039BD">
        <w:tc>
          <w:tcPr>
            <w:tcW w:w="907" w:type="dxa"/>
            <w:tcBorders>
              <w:top w:val="single" w:sz="4" w:space="0" w:color="000000"/>
            </w:tcBorders>
            <w:vAlign w:val="center"/>
          </w:tcPr>
          <w:p w:rsidR="00A9017F" w:rsidRPr="006E764F" w:rsidRDefault="00B303FD" w:rsidP="006011CA">
            <w:pPr>
              <w:spacing w:before="120"/>
              <w:ind w:left="142"/>
              <w:jc w:val="center"/>
              <w:rPr>
                <w:w w:val="90"/>
                <w:sz w:val="24"/>
                <w:szCs w:val="24"/>
                <w:lang w:val="sr-Cyrl-RS"/>
              </w:rPr>
            </w:pPr>
            <w:r w:rsidRPr="006E764F">
              <w:rPr>
                <w:w w:val="9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464" w:type="dxa"/>
            <w:tcBorders>
              <w:top w:val="single" w:sz="4" w:space="0" w:color="000000"/>
            </w:tcBorders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Дом здравља „Нови Сад” Нови Сад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B039BD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A9017F" w:rsidRPr="006E764F" w:rsidTr="00B039BD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0</w:t>
            </w:r>
          </w:p>
        </w:tc>
      </w:tr>
      <w:tr w:rsidR="00A9017F" w:rsidRPr="006E764F" w:rsidTr="00B039BD">
        <w:tc>
          <w:tcPr>
            <w:tcW w:w="907" w:type="dxa"/>
            <w:vAlign w:val="center"/>
          </w:tcPr>
          <w:p w:rsidR="00A9017F" w:rsidRPr="006E764F" w:rsidRDefault="006011CA" w:rsidP="00B303FD">
            <w:pPr>
              <w:spacing w:before="120"/>
              <w:ind w:left="142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2</w:t>
            </w:r>
            <w:r w:rsidR="00B303FD" w:rsidRPr="006E764F">
              <w:rPr>
                <w:w w:val="9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Завод за хитну медицинску помоћ</w:t>
            </w: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B039BD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</w:tr>
      <w:tr w:rsidR="00A9017F" w:rsidRPr="006E764F" w:rsidTr="00B039BD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</w:tr>
      <w:tr w:rsidR="00A9017F" w:rsidRPr="006E764F" w:rsidTr="00B039BD">
        <w:tc>
          <w:tcPr>
            <w:tcW w:w="907" w:type="dxa"/>
            <w:vAlign w:val="center"/>
          </w:tcPr>
          <w:p w:rsidR="00A9017F" w:rsidRPr="006E764F" w:rsidRDefault="006011CA" w:rsidP="00B303FD">
            <w:pPr>
              <w:spacing w:before="120"/>
              <w:ind w:left="142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3</w:t>
            </w:r>
            <w:r w:rsidR="00B303FD" w:rsidRPr="006E764F">
              <w:rPr>
                <w:w w:val="9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Апотека Нови Сад</w:t>
            </w: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A9017F" w:rsidRPr="006E764F" w:rsidTr="00B039BD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A9017F" w:rsidRPr="006E764F" w:rsidTr="00B039BD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0</w:t>
            </w:r>
          </w:p>
        </w:tc>
      </w:tr>
      <w:tr w:rsidR="006011CA" w:rsidRPr="006E764F" w:rsidTr="006011CA">
        <w:tc>
          <w:tcPr>
            <w:tcW w:w="907" w:type="dxa"/>
            <w:vAlign w:val="center"/>
          </w:tcPr>
          <w:p w:rsidR="006011CA" w:rsidRPr="006E764F" w:rsidRDefault="006011CA" w:rsidP="00B303FD">
            <w:pPr>
              <w:spacing w:before="120"/>
              <w:ind w:left="142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4</w:t>
            </w:r>
            <w:r w:rsidRPr="006E764F">
              <w:rPr>
                <w:w w:val="9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32" w:type="dxa"/>
            <w:gridSpan w:val="3"/>
          </w:tcPr>
          <w:p w:rsidR="006011CA" w:rsidRPr="006E764F" w:rsidRDefault="006011CA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Завод за здравствену заштиту радника Нови Сад</w:t>
            </w:r>
          </w:p>
        </w:tc>
      </w:tr>
      <w:tr w:rsidR="00A9017F" w:rsidRPr="006E764F" w:rsidTr="00B039BD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B039BD">
        <w:tc>
          <w:tcPr>
            <w:tcW w:w="907" w:type="dxa"/>
            <w:vAlign w:val="center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7525E6" w:rsidRPr="006E764F" w:rsidTr="006011CA">
        <w:tc>
          <w:tcPr>
            <w:tcW w:w="907" w:type="dxa"/>
            <w:vAlign w:val="center"/>
          </w:tcPr>
          <w:p w:rsidR="007525E6" w:rsidRPr="006E764F" w:rsidRDefault="006011CA" w:rsidP="00B303FD">
            <w:pPr>
              <w:spacing w:before="120"/>
              <w:ind w:left="142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5</w:t>
            </w:r>
            <w:r w:rsidR="007525E6" w:rsidRPr="006E764F">
              <w:rPr>
                <w:w w:val="9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32" w:type="dxa"/>
            <w:gridSpan w:val="3"/>
          </w:tcPr>
          <w:p w:rsidR="007525E6" w:rsidRPr="006E764F" w:rsidRDefault="007525E6" w:rsidP="006011CA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Завод за здравствену заштиту студената Нови Сад</w:t>
            </w:r>
          </w:p>
        </w:tc>
      </w:tr>
      <w:tr w:rsidR="00A9017F" w:rsidRPr="006E764F" w:rsidTr="00B039BD">
        <w:tc>
          <w:tcPr>
            <w:tcW w:w="907" w:type="dxa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134" w:type="dxa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</w:tr>
      <w:tr w:rsidR="00A9017F" w:rsidRPr="006E764F" w:rsidTr="00B039BD">
        <w:tc>
          <w:tcPr>
            <w:tcW w:w="907" w:type="dxa"/>
          </w:tcPr>
          <w:p w:rsidR="00A9017F" w:rsidRPr="006E764F" w:rsidRDefault="00A9017F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6464" w:type="dxa"/>
          </w:tcPr>
          <w:p w:rsidR="00A9017F" w:rsidRPr="006E764F" w:rsidRDefault="00F4518C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Надзорни одбор</w:t>
            </w:r>
          </w:p>
        </w:tc>
        <w:tc>
          <w:tcPr>
            <w:tcW w:w="1134" w:type="dxa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17F" w:rsidRPr="006E764F" w:rsidRDefault="00F4518C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2</w:t>
            </w:r>
          </w:p>
        </w:tc>
      </w:tr>
      <w:tr w:rsidR="00A9017F" w:rsidRPr="006E764F" w:rsidTr="00B039BD">
        <w:tc>
          <w:tcPr>
            <w:tcW w:w="7371" w:type="dxa"/>
            <w:gridSpan w:val="2"/>
          </w:tcPr>
          <w:p w:rsidR="00A9017F" w:rsidRPr="006011CA" w:rsidRDefault="00F4518C" w:rsidP="00696080">
            <w:pPr>
              <w:spacing w:before="120"/>
              <w:jc w:val="left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Укупно:</w:t>
            </w:r>
            <w:r w:rsidR="006011CA">
              <w:rPr>
                <w:b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9017F" w:rsidRPr="006011CA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22</w:t>
            </w:r>
            <w:r w:rsidR="006011CA">
              <w:rPr>
                <w:b/>
                <w:w w:val="90"/>
                <w:sz w:val="24"/>
                <w:szCs w:val="24"/>
                <w:lang w:val="sr-Cyrl-RS"/>
              </w:rPr>
              <w:t xml:space="preserve"> (57</w:t>
            </w:r>
            <w:proofErr w:type="gramStart"/>
            <w:r w:rsidR="006011CA">
              <w:rPr>
                <w:b/>
                <w:w w:val="90"/>
                <w:sz w:val="24"/>
                <w:szCs w:val="24"/>
                <w:lang w:val="sr-Cyrl-RS"/>
              </w:rPr>
              <w:t>,89</w:t>
            </w:r>
            <w:proofErr w:type="gramEnd"/>
            <w:r w:rsidR="006011CA">
              <w:rPr>
                <w:b/>
                <w:w w:val="90"/>
                <w:sz w:val="24"/>
                <w:szCs w:val="24"/>
                <w:lang w:val="sr-Cyrl-RS"/>
              </w:rPr>
              <w:t>%)</w:t>
            </w:r>
          </w:p>
        </w:tc>
        <w:tc>
          <w:tcPr>
            <w:tcW w:w="1134" w:type="dxa"/>
          </w:tcPr>
          <w:p w:rsidR="00A9017F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16</w:t>
            </w:r>
          </w:p>
          <w:p w:rsidR="006011CA" w:rsidRPr="006011CA" w:rsidRDefault="006011CA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(42,11%)</w:t>
            </w:r>
          </w:p>
        </w:tc>
      </w:tr>
    </w:tbl>
    <w:p w:rsidR="00F1670C" w:rsidRDefault="00F1670C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RS"/>
        </w:rPr>
      </w:pPr>
    </w:p>
    <w:p w:rsidR="00A9017F" w:rsidRPr="00F1670C" w:rsidRDefault="006011CA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F1670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Табела 3.7</w:t>
      </w:r>
    </w:p>
    <w:p w:rsidR="006011CA" w:rsidRPr="00F1670C" w:rsidRDefault="006011CA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F1670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Број жена и мушкараца у управном одбору Предшколске установе „Радосно детињство“ Нови Сад, на дан 9. јул 2018. године</w:t>
      </w:r>
    </w:p>
    <w:tbl>
      <w:tblPr>
        <w:tblStyle w:val="a8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9"/>
        <w:gridCol w:w="1267"/>
        <w:gridCol w:w="983"/>
        <w:gridCol w:w="9"/>
      </w:tblGrid>
      <w:tr w:rsidR="006011CA" w:rsidRPr="006E764F" w:rsidTr="00F1670C">
        <w:trPr>
          <w:gridAfter w:val="1"/>
          <w:wAfter w:w="9" w:type="dxa"/>
        </w:trPr>
        <w:tc>
          <w:tcPr>
            <w:tcW w:w="7380" w:type="dxa"/>
            <w:gridSpan w:val="2"/>
            <w:tcBorders>
              <w:bottom w:val="single" w:sz="4" w:space="0" w:color="000000"/>
            </w:tcBorders>
          </w:tcPr>
          <w:p w:rsidR="006011CA" w:rsidRPr="006E764F" w:rsidRDefault="006011CA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Предшколска установа „Радосно детињство“ Нови Сад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vAlign w:val="center"/>
          </w:tcPr>
          <w:p w:rsidR="006011CA" w:rsidRPr="00A17ECF" w:rsidRDefault="006011CA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6011CA" w:rsidRPr="00A17ECF" w:rsidRDefault="006011CA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6011CA" w:rsidRPr="006E764F" w:rsidTr="00F1670C">
        <w:trPr>
          <w:gridAfter w:val="1"/>
          <w:wAfter w:w="9" w:type="dxa"/>
        </w:trPr>
        <w:tc>
          <w:tcPr>
            <w:tcW w:w="7380" w:type="dxa"/>
            <w:gridSpan w:val="2"/>
            <w:tcBorders>
              <w:top w:val="single" w:sz="4" w:space="0" w:color="000000"/>
            </w:tcBorders>
          </w:tcPr>
          <w:p w:rsidR="006011CA" w:rsidRPr="006E764F" w:rsidRDefault="006011CA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67" w:type="dxa"/>
            <w:tcBorders>
              <w:top w:val="single" w:sz="4" w:space="0" w:color="000000"/>
            </w:tcBorders>
            <w:vAlign w:val="center"/>
          </w:tcPr>
          <w:p w:rsidR="006011CA" w:rsidRPr="006E764F" w:rsidRDefault="006011CA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vAlign w:val="center"/>
          </w:tcPr>
          <w:p w:rsidR="006011CA" w:rsidRPr="006E764F" w:rsidRDefault="006011CA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6</w:t>
            </w:r>
          </w:p>
        </w:tc>
      </w:tr>
      <w:tr w:rsidR="00A9017F" w:rsidRPr="006E764F" w:rsidTr="00F1670C">
        <w:tc>
          <w:tcPr>
            <w:tcW w:w="7371" w:type="dxa"/>
          </w:tcPr>
          <w:p w:rsidR="00A9017F" w:rsidRPr="006E764F" w:rsidRDefault="00F4518C" w:rsidP="00696080">
            <w:pPr>
              <w:spacing w:before="120"/>
              <w:jc w:val="left"/>
              <w:rPr>
                <w:b/>
                <w:w w:val="90"/>
                <w:sz w:val="24"/>
                <w:szCs w:val="24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1276" w:type="dxa"/>
            <w:gridSpan w:val="2"/>
            <w:vAlign w:val="center"/>
          </w:tcPr>
          <w:p w:rsidR="003C5B63" w:rsidRDefault="00F4518C" w:rsidP="003C5B63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3</w:t>
            </w:r>
          </w:p>
          <w:p w:rsidR="00A9017F" w:rsidRPr="006011CA" w:rsidRDefault="006011CA" w:rsidP="003C5B63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(33,3%)</w:t>
            </w:r>
          </w:p>
        </w:tc>
        <w:tc>
          <w:tcPr>
            <w:tcW w:w="992" w:type="dxa"/>
            <w:gridSpan w:val="2"/>
          </w:tcPr>
          <w:p w:rsidR="00A9017F" w:rsidRPr="006011CA" w:rsidRDefault="00F4518C" w:rsidP="003C5B63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6</w:t>
            </w:r>
            <w:r w:rsidR="006011CA">
              <w:rPr>
                <w:b/>
                <w:w w:val="90"/>
                <w:sz w:val="24"/>
                <w:szCs w:val="24"/>
                <w:lang w:val="sr-Cyrl-RS"/>
              </w:rPr>
              <w:t xml:space="preserve"> (66</w:t>
            </w:r>
            <w:proofErr w:type="gramStart"/>
            <w:r w:rsidR="006011CA">
              <w:rPr>
                <w:b/>
                <w:w w:val="90"/>
                <w:sz w:val="24"/>
                <w:szCs w:val="24"/>
                <w:lang w:val="sr-Cyrl-RS"/>
              </w:rPr>
              <w:t>,7</w:t>
            </w:r>
            <w:proofErr w:type="gramEnd"/>
            <w:r w:rsidR="006011CA">
              <w:rPr>
                <w:b/>
                <w:w w:val="90"/>
                <w:sz w:val="24"/>
                <w:szCs w:val="24"/>
                <w:lang w:val="sr-Cyrl-RS"/>
              </w:rPr>
              <w:t>%)</w:t>
            </w:r>
          </w:p>
        </w:tc>
      </w:tr>
    </w:tbl>
    <w:p w:rsidR="004A0022" w:rsidRDefault="004A0022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69065E" w:rsidRPr="00F1670C" w:rsidRDefault="0069065E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F1670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lastRenderedPageBreak/>
        <w:t>Табела 3.8</w:t>
      </w:r>
    </w:p>
    <w:p w:rsidR="0069065E" w:rsidRPr="00F1670C" w:rsidRDefault="0069065E" w:rsidP="00047058">
      <w:p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F1670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Број жена и мушкараца у управном одбору Фонда за унапређење вокалне уметности младих „Меланије Бугариновић и ћерке Мирјане Калиновић – Калин“ у Новом Саду, на дан 9. јул 2018. године</w:t>
      </w:r>
    </w:p>
    <w:p w:rsidR="0069065E" w:rsidRPr="0069065E" w:rsidRDefault="0069065E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tbl>
      <w:tblPr>
        <w:tblStyle w:val="a9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1276"/>
        <w:gridCol w:w="992"/>
      </w:tblGrid>
      <w:tr w:rsidR="0069065E" w:rsidRPr="006E764F" w:rsidTr="003C4DE1">
        <w:tc>
          <w:tcPr>
            <w:tcW w:w="7371" w:type="dxa"/>
            <w:tcBorders>
              <w:bottom w:val="single" w:sz="4" w:space="0" w:color="000000"/>
            </w:tcBorders>
          </w:tcPr>
          <w:p w:rsidR="0069065E" w:rsidRPr="006E764F" w:rsidRDefault="0069065E" w:rsidP="00047058">
            <w:pPr>
              <w:spacing w:before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Фонд за унапређење вокалне уметности младих „Меланије Бугариновић и ћерке Мирјане Калиновић – Калин“ у Новом Саду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69065E" w:rsidRPr="00A17ECF" w:rsidRDefault="0069065E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9065E" w:rsidRPr="00A17ECF" w:rsidRDefault="0069065E" w:rsidP="00047058">
            <w:pPr>
              <w:spacing w:before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69065E" w:rsidRPr="006E764F" w:rsidTr="003C4DE1">
        <w:tc>
          <w:tcPr>
            <w:tcW w:w="7371" w:type="dxa"/>
            <w:tcBorders>
              <w:top w:val="single" w:sz="4" w:space="0" w:color="000000"/>
            </w:tcBorders>
          </w:tcPr>
          <w:p w:rsidR="0069065E" w:rsidRPr="006E764F" w:rsidRDefault="0069065E" w:rsidP="00047058">
            <w:pPr>
              <w:spacing w:before="120"/>
              <w:jc w:val="left"/>
              <w:rPr>
                <w:i/>
                <w:w w:val="90"/>
                <w:sz w:val="24"/>
                <w:szCs w:val="24"/>
              </w:rPr>
            </w:pPr>
            <w:r w:rsidRPr="006E764F">
              <w:rPr>
                <w:i/>
                <w:w w:val="90"/>
                <w:sz w:val="24"/>
                <w:szCs w:val="24"/>
              </w:rPr>
              <w:t>Управни одбор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9065E" w:rsidRPr="006E764F" w:rsidRDefault="0069065E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9065E" w:rsidRPr="006E764F" w:rsidRDefault="0069065E" w:rsidP="00047058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6</w:t>
            </w:r>
          </w:p>
        </w:tc>
      </w:tr>
      <w:tr w:rsidR="00A9017F" w:rsidRPr="006E764F" w:rsidTr="003C4DE1">
        <w:tc>
          <w:tcPr>
            <w:tcW w:w="7371" w:type="dxa"/>
          </w:tcPr>
          <w:p w:rsidR="00A9017F" w:rsidRPr="006E764F" w:rsidRDefault="00F4518C" w:rsidP="0069065E">
            <w:pPr>
              <w:spacing w:before="120"/>
              <w:jc w:val="left"/>
              <w:rPr>
                <w:b/>
                <w:w w:val="90"/>
                <w:sz w:val="24"/>
                <w:szCs w:val="24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1276" w:type="dxa"/>
            <w:vAlign w:val="center"/>
          </w:tcPr>
          <w:p w:rsidR="00A9017F" w:rsidRPr="0069065E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9</w:t>
            </w:r>
            <w:r w:rsidR="0069065E">
              <w:rPr>
                <w:b/>
                <w:w w:val="90"/>
                <w:sz w:val="24"/>
                <w:szCs w:val="24"/>
                <w:lang w:val="sr-Cyrl-RS"/>
              </w:rPr>
              <w:t xml:space="preserve"> (60%)</w:t>
            </w:r>
          </w:p>
        </w:tc>
        <w:tc>
          <w:tcPr>
            <w:tcW w:w="992" w:type="dxa"/>
          </w:tcPr>
          <w:p w:rsidR="00A9017F" w:rsidRPr="0069065E" w:rsidRDefault="00F4518C" w:rsidP="00047058">
            <w:pPr>
              <w:spacing w:before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6</w:t>
            </w:r>
            <w:r w:rsidR="0069065E">
              <w:rPr>
                <w:b/>
                <w:w w:val="90"/>
                <w:sz w:val="24"/>
                <w:szCs w:val="24"/>
                <w:lang w:val="sr-Cyrl-RS"/>
              </w:rPr>
              <w:t xml:space="preserve"> (40%)</w:t>
            </w:r>
          </w:p>
        </w:tc>
      </w:tr>
    </w:tbl>
    <w:p w:rsidR="002373CF" w:rsidRDefault="002373CF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4A0022" w:rsidRPr="004A0022" w:rsidRDefault="004A0022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2373CF" w:rsidRPr="002373CF" w:rsidRDefault="002373CF" w:rsidP="0004705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19439D" w:rsidRDefault="0069065E" w:rsidP="008E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З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аступљеност жена и мушкараца на местима одлучивања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</w:t>
      </w:r>
      <w:r w:rsidR="0019439D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на дан 11. фебруар 2019. године</w:t>
      </w:r>
    </w:p>
    <w:p w:rsidR="00482FFB" w:rsidRDefault="00482FFB">
      <w:pPr>
        <w:rPr>
          <w:lang w:val="sr-Cyrl-RS"/>
        </w:rPr>
      </w:pPr>
    </w:p>
    <w:p w:rsidR="00482FFB" w:rsidRDefault="00482FFB" w:rsidP="002373CF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2373CF"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  <w:t>Табела 4.</w:t>
      </w:r>
      <w:r w:rsidR="002373CF"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  <w:t>1</w:t>
      </w:r>
      <w:r w:rsidRPr="002373CF"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  <w:t xml:space="preserve">. Скупштина </w:t>
      </w:r>
      <w:r w:rsidR="002373CF" w:rsidRPr="002373C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Града Новог Сада</w:t>
      </w:r>
      <w:r w:rsidR="002373C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– одборнице и одборници</w:t>
      </w:r>
    </w:p>
    <w:p w:rsidR="002373CF" w:rsidRPr="002373CF" w:rsidRDefault="002373CF" w:rsidP="002373CF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07"/>
        <w:gridCol w:w="2686"/>
        <w:gridCol w:w="2677"/>
      </w:tblGrid>
      <w:tr w:rsidR="002373CF" w:rsidRPr="006E764F" w:rsidTr="008B11AC">
        <w:tc>
          <w:tcPr>
            <w:tcW w:w="4407" w:type="dxa"/>
          </w:tcPr>
          <w:p w:rsidR="002373CF" w:rsidRPr="006E764F" w:rsidRDefault="002373CF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Назив функције</w:t>
            </w:r>
          </w:p>
        </w:tc>
        <w:tc>
          <w:tcPr>
            <w:tcW w:w="2686" w:type="dxa"/>
          </w:tcPr>
          <w:p w:rsidR="002373CF" w:rsidRPr="006E764F" w:rsidRDefault="002373CF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2677" w:type="dxa"/>
          </w:tcPr>
          <w:p w:rsidR="002373CF" w:rsidRPr="006E764F" w:rsidRDefault="002373CF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2373CF" w:rsidRPr="006E764F" w:rsidTr="0069065E">
        <w:tc>
          <w:tcPr>
            <w:tcW w:w="4407" w:type="dxa"/>
          </w:tcPr>
          <w:p w:rsidR="002373CF" w:rsidRPr="006E764F" w:rsidRDefault="002373CF" w:rsidP="008B11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одборнице и одборници Скупштине Града Новог Сада</w:t>
            </w:r>
          </w:p>
        </w:tc>
        <w:tc>
          <w:tcPr>
            <w:tcW w:w="2686" w:type="dxa"/>
          </w:tcPr>
          <w:p w:rsidR="002373CF" w:rsidRPr="006E764F" w:rsidRDefault="002373CF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29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77" w:type="dxa"/>
          </w:tcPr>
          <w:p w:rsidR="002373CF" w:rsidRPr="006E764F" w:rsidRDefault="002373CF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49</w:t>
            </w:r>
          </w:p>
        </w:tc>
      </w:tr>
      <w:tr w:rsidR="002716D4" w:rsidRPr="006E764F" w:rsidTr="0069065E">
        <w:tc>
          <w:tcPr>
            <w:tcW w:w="4407" w:type="dxa"/>
          </w:tcPr>
          <w:p w:rsidR="002716D4" w:rsidRPr="003C5B63" w:rsidRDefault="003C5B63" w:rsidP="008B11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2686" w:type="dxa"/>
          </w:tcPr>
          <w:p w:rsidR="002716D4" w:rsidRPr="003C5B63" w:rsidRDefault="00894601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37,2 %</w:t>
            </w:r>
          </w:p>
        </w:tc>
        <w:tc>
          <w:tcPr>
            <w:tcW w:w="2677" w:type="dxa"/>
          </w:tcPr>
          <w:p w:rsidR="002716D4" w:rsidRPr="003C5B63" w:rsidRDefault="00894601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62,8 %</w:t>
            </w:r>
          </w:p>
        </w:tc>
      </w:tr>
    </w:tbl>
    <w:p w:rsidR="002373CF" w:rsidRDefault="002373CF">
      <w:pPr>
        <w:rPr>
          <w:lang w:val="sr-Cyrl-RS"/>
        </w:rPr>
      </w:pPr>
    </w:p>
    <w:p w:rsidR="002373CF" w:rsidRDefault="002373CF" w:rsidP="002373CF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2373CF"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  <w:t>Табела 4.</w:t>
      </w:r>
      <w:r w:rsidR="002716D4"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  <w:t>2.</w:t>
      </w:r>
      <w:r w:rsidRPr="002373CF"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  <w:t xml:space="preserve"> Скупштина </w:t>
      </w:r>
      <w:r w:rsidRPr="002373C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Града Новог Сада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– руковођење Скупштином</w:t>
      </w:r>
    </w:p>
    <w:p w:rsidR="002373CF" w:rsidRPr="002373CF" w:rsidRDefault="002373CF" w:rsidP="002373CF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07"/>
        <w:gridCol w:w="2686"/>
        <w:gridCol w:w="2677"/>
      </w:tblGrid>
      <w:tr w:rsidR="002716D4" w:rsidRPr="006E764F" w:rsidTr="0069065E">
        <w:tc>
          <w:tcPr>
            <w:tcW w:w="4407" w:type="dxa"/>
          </w:tcPr>
          <w:p w:rsidR="002716D4" w:rsidRPr="006E764F" w:rsidRDefault="002716D4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Назив функције</w:t>
            </w:r>
          </w:p>
        </w:tc>
        <w:tc>
          <w:tcPr>
            <w:tcW w:w="2686" w:type="dxa"/>
          </w:tcPr>
          <w:p w:rsidR="002716D4" w:rsidRPr="006E764F" w:rsidRDefault="002716D4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2677" w:type="dxa"/>
          </w:tcPr>
          <w:p w:rsidR="002716D4" w:rsidRPr="006E764F" w:rsidRDefault="002716D4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69065E" w:rsidRPr="006E764F" w:rsidTr="0069065E">
        <w:tc>
          <w:tcPr>
            <w:tcW w:w="4407" w:type="dxa"/>
          </w:tcPr>
          <w:p w:rsidR="0069065E" w:rsidRPr="006E764F" w:rsidRDefault="0069065E" w:rsidP="00DA73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председник Скупштине Града</w:t>
            </w:r>
          </w:p>
        </w:tc>
        <w:tc>
          <w:tcPr>
            <w:tcW w:w="2686" w:type="dxa"/>
          </w:tcPr>
          <w:p w:rsidR="0069065E" w:rsidRPr="006E764F" w:rsidRDefault="0069065E" w:rsidP="00DA73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677" w:type="dxa"/>
          </w:tcPr>
          <w:p w:rsidR="0069065E" w:rsidRDefault="009F2B66" w:rsidP="00DA73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1</w:t>
            </w:r>
          </w:p>
        </w:tc>
      </w:tr>
      <w:tr w:rsidR="0069065E" w:rsidRPr="006E764F" w:rsidTr="0069065E">
        <w:tc>
          <w:tcPr>
            <w:tcW w:w="4407" w:type="dxa"/>
          </w:tcPr>
          <w:p w:rsidR="0069065E" w:rsidRPr="006E764F" w:rsidRDefault="0069065E" w:rsidP="00DA73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заменица председника Скупштине Града</w:t>
            </w:r>
          </w:p>
        </w:tc>
        <w:tc>
          <w:tcPr>
            <w:tcW w:w="2686" w:type="dxa"/>
          </w:tcPr>
          <w:p w:rsidR="0069065E" w:rsidRPr="006E764F" w:rsidRDefault="009F2B66" w:rsidP="00DA73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77" w:type="dxa"/>
          </w:tcPr>
          <w:p w:rsidR="0069065E" w:rsidRDefault="0069065E" w:rsidP="00DA73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</w:tr>
      <w:tr w:rsidR="0069065E" w:rsidRPr="006E764F" w:rsidTr="0069065E">
        <w:tc>
          <w:tcPr>
            <w:tcW w:w="4407" w:type="dxa"/>
          </w:tcPr>
          <w:p w:rsidR="0069065E" w:rsidRPr="006E764F" w:rsidRDefault="0069065E" w:rsidP="00DA73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секретар Скупштине Града</w:t>
            </w:r>
          </w:p>
        </w:tc>
        <w:tc>
          <w:tcPr>
            <w:tcW w:w="2686" w:type="dxa"/>
          </w:tcPr>
          <w:p w:rsidR="0069065E" w:rsidRPr="006E764F" w:rsidRDefault="0069065E" w:rsidP="00DA73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677" w:type="dxa"/>
          </w:tcPr>
          <w:p w:rsidR="0069065E" w:rsidRDefault="009F2B66" w:rsidP="00DA73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1</w:t>
            </w:r>
          </w:p>
        </w:tc>
      </w:tr>
      <w:tr w:rsidR="0069065E" w:rsidRPr="006E764F" w:rsidTr="0069065E">
        <w:tc>
          <w:tcPr>
            <w:tcW w:w="4407" w:type="dxa"/>
          </w:tcPr>
          <w:p w:rsidR="0069065E" w:rsidRPr="006E764F" w:rsidRDefault="0069065E" w:rsidP="00DA73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заменик секретара Скупштине Града</w:t>
            </w:r>
          </w:p>
        </w:tc>
        <w:tc>
          <w:tcPr>
            <w:tcW w:w="2686" w:type="dxa"/>
          </w:tcPr>
          <w:p w:rsidR="0069065E" w:rsidRPr="006E764F" w:rsidRDefault="0069065E" w:rsidP="00DA73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677" w:type="dxa"/>
          </w:tcPr>
          <w:p w:rsidR="0069065E" w:rsidRDefault="009F2B66" w:rsidP="00DA73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1</w:t>
            </w:r>
          </w:p>
        </w:tc>
      </w:tr>
      <w:tr w:rsidR="009F2B66" w:rsidRPr="006E764F" w:rsidTr="0069065E">
        <w:tc>
          <w:tcPr>
            <w:tcW w:w="4407" w:type="dxa"/>
          </w:tcPr>
          <w:p w:rsidR="009F2B66" w:rsidRPr="006E764F" w:rsidRDefault="003C5B63" w:rsidP="00DA73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2686" w:type="dxa"/>
          </w:tcPr>
          <w:p w:rsidR="009F2B66" w:rsidRPr="003C5B63" w:rsidRDefault="00894601" w:rsidP="0069065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25 %</w:t>
            </w:r>
          </w:p>
        </w:tc>
        <w:tc>
          <w:tcPr>
            <w:tcW w:w="2677" w:type="dxa"/>
          </w:tcPr>
          <w:p w:rsidR="009F2B66" w:rsidRPr="003C5B63" w:rsidRDefault="00894601" w:rsidP="009F2B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75 %</w:t>
            </w:r>
          </w:p>
        </w:tc>
      </w:tr>
    </w:tbl>
    <w:p w:rsidR="00A9017F" w:rsidRPr="006E764F" w:rsidRDefault="00A9017F" w:rsidP="00690809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373CF" w:rsidRDefault="002373CF" w:rsidP="002373CF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Табела 4.</w:t>
      </w:r>
      <w:r w:rsidR="002716D4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Градоначелник Града Новог Сада</w:t>
      </w:r>
    </w:p>
    <w:p w:rsidR="002373CF" w:rsidRPr="006E764F" w:rsidRDefault="002373CF" w:rsidP="002373CF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07"/>
        <w:gridCol w:w="2686"/>
        <w:gridCol w:w="2677"/>
      </w:tblGrid>
      <w:tr w:rsidR="002373CF" w:rsidRPr="006E764F" w:rsidTr="008B11AC">
        <w:tc>
          <w:tcPr>
            <w:tcW w:w="4407" w:type="dxa"/>
          </w:tcPr>
          <w:p w:rsidR="002373CF" w:rsidRPr="006E764F" w:rsidRDefault="002373CF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Назив функције</w:t>
            </w:r>
          </w:p>
        </w:tc>
        <w:tc>
          <w:tcPr>
            <w:tcW w:w="2686" w:type="dxa"/>
          </w:tcPr>
          <w:p w:rsidR="002373CF" w:rsidRPr="006E764F" w:rsidRDefault="002373CF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2677" w:type="dxa"/>
          </w:tcPr>
          <w:p w:rsidR="002373CF" w:rsidRPr="006E764F" w:rsidRDefault="002373CF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2373CF" w:rsidRPr="006E764F" w:rsidTr="008B11AC">
        <w:tc>
          <w:tcPr>
            <w:tcW w:w="4407" w:type="dxa"/>
          </w:tcPr>
          <w:p w:rsidR="002373CF" w:rsidRPr="006E764F" w:rsidRDefault="002373CF" w:rsidP="008B11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Градоначелник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86" w:type="dxa"/>
          </w:tcPr>
          <w:p w:rsidR="002373CF" w:rsidRPr="006E764F" w:rsidRDefault="002373CF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677" w:type="dxa"/>
          </w:tcPr>
          <w:p w:rsidR="002373CF" w:rsidRDefault="002373CF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1</w:t>
            </w:r>
          </w:p>
        </w:tc>
      </w:tr>
      <w:tr w:rsidR="002373CF" w:rsidRPr="006E764F" w:rsidTr="008B11AC">
        <w:tc>
          <w:tcPr>
            <w:tcW w:w="4407" w:type="dxa"/>
          </w:tcPr>
          <w:p w:rsidR="002373CF" w:rsidRPr="006E764F" w:rsidRDefault="002373CF" w:rsidP="008B11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заменик Градоначелника</w:t>
            </w:r>
          </w:p>
        </w:tc>
        <w:tc>
          <w:tcPr>
            <w:tcW w:w="2686" w:type="dxa"/>
          </w:tcPr>
          <w:p w:rsidR="002373CF" w:rsidRPr="006E764F" w:rsidRDefault="002373CF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677" w:type="dxa"/>
          </w:tcPr>
          <w:p w:rsidR="002373CF" w:rsidRDefault="002373CF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1</w:t>
            </w:r>
          </w:p>
        </w:tc>
      </w:tr>
      <w:tr w:rsidR="00894601" w:rsidRPr="006E764F" w:rsidTr="008B11AC">
        <w:tc>
          <w:tcPr>
            <w:tcW w:w="4407" w:type="dxa"/>
          </w:tcPr>
          <w:p w:rsidR="00894601" w:rsidRPr="006E764F" w:rsidRDefault="003C5B63" w:rsidP="008B11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2686" w:type="dxa"/>
          </w:tcPr>
          <w:p w:rsidR="00894601" w:rsidRPr="003C5B63" w:rsidRDefault="00894601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677" w:type="dxa"/>
          </w:tcPr>
          <w:p w:rsidR="00894601" w:rsidRPr="003C5B63" w:rsidRDefault="00894601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100 %</w:t>
            </w:r>
          </w:p>
        </w:tc>
      </w:tr>
    </w:tbl>
    <w:p w:rsidR="00690809" w:rsidRDefault="00690809" w:rsidP="00690809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2716D4" w:rsidRDefault="002716D4" w:rsidP="002716D4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Табела 4.</w:t>
      </w:r>
      <w:r w:rsidR="00894601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. Помоћници Градоначелника</w:t>
      </w:r>
    </w:p>
    <w:p w:rsidR="002716D4" w:rsidRDefault="002716D4" w:rsidP="00690809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07"/>
        <w:gridCol w:w="2686"/>
        <w:gridCol w:w="2677"/>
      </w:tblGrid>
      <w:tr w:rsidR="002716D4" w:rsidRPr="006E764F" w:rsidTr="008B11AC">
        <w:tc>
          <w:tcPr>
            <w:tcW w:w="4407" w:type="dxa"/>
          </w:tcPr>
          <w:p w:rsidR="002716D4" w:rsidRPr="006E764F" w:rsidRDefault="002716D4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Назив функције</w:t>
            </w:r>
          </w:p>
        </w:tc>
        <w:tc>
          <w:tcPr>
            <w:tcW w:w="2686" w:type="dxa"/>
          </w:tcPr>
          <w:p w:rsidR="002716D4" w:rsidRPr="006E764F" w:rsidRDefault="002716D4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2677" w:type="dxa"/>
          </w:tcPr>
          <w:p w:rsidR="002716D4" w:rsidRPr="006E764F" w:rsidRDefault="002716D4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2716D4" w:rsidTr="008B11AC">
        <w:tc>
          <w:tcPr>
            <w:tcW w:w="4407" w:type="dxa"/>
          </w:tcPr>
          <w:p w:rsidR="002716D4" w:rsidRPr="006E764F" w:rsidRDefault="00894601" w:rsidP="008B11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помоћник/ца Градоначелника</w:t>
            </w:r>
          </w:p>
        </w:tc>
        <w:tc>
          <w:tcPr>
            <w:tcW w:w="2686" w:type="dxa"/>
          </w:tcPr>
          <w:p w:rsidR="002716D4" w:rsidRPr="006E764F" w:rsidRDefault="00894601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77" w:type="dxa"/>
          </w:tcPr>
          <w:p w:rsidR="002716D4" w:rsidRDefault="00894601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</w:tr>
      <w:tr w:rsidR="00894601" w:rsidTr="008B11AC">
        <w:tc>
          <w:tcPr>
            <w:tcW w:w="4407" w:type="dxa"/>
          </w:tcPr>
          <w:p w:rsidR="00894601" w:rsidRPr="006E764F" w:rsidRDefault="003C5B63" w:rsidP="008B11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2686" w:type="dxa"/>
          </w:tcPr>
          <w:p w:rsidR="00894601" w:rsidRPr="003C5B63" w:rsidRDefault="00894601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50 %</w:t>
            </w:r>
          </w:p>
        </w:tc>
        <w:tc>
          <w:tcPr>
            <w:tcW w:w="2677" w:type="dxa"/>
          </w:tcPr>
          <w:p w:rsidR="00894601" w:rsidRPr="003C5B63" w:rsidRDefault="00894601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50 %</w:t>
            </w:r>
          </w:p>
        </w:tc>
      </w:tr>
    </w:tbl>
    <w:p w:rsidR="002716D4" w:rsidRPr="002716D4" w:rsidRDefault="002716D4" w:rsidP="00690809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</w:p>
    <w:p w:rsidR="002716D4" w:rsidRDefault="002716D4" w:rsidP="00690809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4A0022" w:rsidRPr="004A0022" w:rsidRDefault="004A0022" w:rsidP="00690809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Latn-RS"/>
        </w:rPr>
      </w:pPr>
    </w:p>
    <w:p w:rsidR="002373CF" w:rsidRDefault="002373CF" w:rsidP="00690809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2373C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lastRenderedPageBreak/>
        <w:t>Табела 4.3. Градско веће Града Новог Сада</w:t>
      </w:r>
    </w:p>
    <w:p w:rsidR="002373CF" w:rsidRDefault="002373CF" w:rsidP="00690809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07"/>
        <w:gridCol w:w="2686"/>
        <w:gridCol w:w="2677"/>
      </w:tblGrid>
      <w:tr w:rsidR="002373CF" w:rsidRPr="006E764F" w:rsidTr="008B11AC">
        <w:tc>
          <w:tcPr>
            <w:tcW w:w="4407" w:type="dxa"/>
          </w:tcPr>
          <w:p w:rsidR="002373CF" w:rsidRPr="006E764F" w:rsidRDefault="002373CF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Назив функције</w:t>
            </w:r>
          </w:p>
        </w:tc>
        <w:tc>
          <w:tcPr>
            <w:tcW w:w="2686" w:type="dxa"/>
          </w:tcPr>
          <w:p w:rsidR="002373CF" w:rsidRPr="006E764F" w:rsidRDefault="002373CF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2677" w:type="dxa"/>
          </w:tcPr>
          <w:p w:rsidR="002373CF" w:rsidRPr="006E764F" w:rsidRDefault="002373CF" w:rsidP="008B11AC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2373CF" w:rsidRPr="006E764F" w:rsidTr="008B11AC">
        <w:tc>
          <w:tcPr>
            <w:tcW w:w="4407" w:type="dxa"/>
          </w:tcPr>
          <w:p w:rsidR="002373CF" w:rsidRPr="006E764F" w:rsidRDefault="002373CF" w:rsidP="008B11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чланице и чланови Градског већа</w:t>
            </w:r>
          </w:p>
        </w:tc>
        <w:tc>
          <w:tcPr>
            <w:tcW w:w="2686" w:type="dxa"/>
          </w:tcPr>
          <w:p w:rsidR="002373CF" w:rsidRPr="006E764F" w:rsidRDefault="002373CF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77" w:type="dxa"/>
          </w:tcPr>
          <w:p w:rsidR="002373CF" w:rsidRPr="006E764F" w:rsidRDefault="002373CF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9 </w:t>
            </w:r>
          </w:p>
        </w:tc>
      </w:tr>
      <w:tr w:rsidR="00894601" w:rsidRPr="006E764F" w:rsidTr="008B11AC">
        <w:tc>
          <w:tcPr>
            <w:tcW w:w="4407" w:type="dxa"/>
          </w:tcPr>
          <w:p w:rsidR="00894601" w:rsidRPr="006E764F" w:rsidRDefault="00C16408" w:rsidP="008B11AC">
            <w:pPr>
              <w:spacing w:before="40" w:after="4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C5B6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2686" w:type="dxa"/>
          </w:tcPr>
          <w:p w:rsidR="00894601" w:rsidRPr="00C16408" w:rsidRDefault="00894601" w:rsidP="008B11A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C1640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18,2 %</w:t>
            </w:r>
          </w:p>
        </w:tc>
        <w:tc>
          <w:tcPr>
            <w:tcW w:w="2677" w:type="dxa"/>
          </w:tcPr>
          <w:p w:rsidR="00894601" w:rsidRPr="00C16408" w:rsidRDefault="00C16408" w:rsidP="00C16408">
            <w:pPr>
              <w:tabs>
                <w:tab w:val="left" w:pos="848"/>
                <w:tab w:val="center" w:pos="1230"/>
              </w:tabs>
              <w:spacing w:before="40" w:after="40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C1640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ab/>
            </w:r>
            <w:r w:rsidRPr="00C1640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ab/>
            </w:r>
            <w:r w:rsidR="00894601" w:rsidRPr="00C1640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81,8 %</w:t>
            </w:r>
          </w:p>
        </w:tc>
      </w:tr>
    </w:tbl>
    <w:p w:rsidR="002373CF" w:rsidRPr="002373CF" w:rsidRDefault="002373CF" w:rsidP="00690809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A9017F" w:rsidRPr="006E764F" w:rsidRDefault="00F4518C" w:rsidP="0069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Од 47 Месних заједница на територији Града Новог Сада, </w:t>
      </w:r>
      <w:r w:rsidR="00387BB5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чланова Савета месних заједница има укупно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421</w:t>
      </w:r>
      <w:r w:rsidR="00387BB5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члан</w:t>
      </w:r>
      <w:r w:rsidR="00387BB5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, а чланица има укупно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64</w:t>
      </w:r>
      <w:r w:rsidR="00387BB5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.</w:t>
      </w:r>
      <w:proofErr w:type="gramEnd"/>
      <w:r w:rsidR="0069080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Такође,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38 мушкараца и </w:t>
      </w:r>
      <w:r w:rsidR="00387BB5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осам</w:t>
      </w:r>
      <w:r w:rsidR="00690809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жена су </w:t>
      </w:r>
      <w:r w:rsidR="00DA73AC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п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редседници/це Савета месних заједница на територији Града Новог Сада.</w:t>
      </w:r>
    </w:p>
    <w:p w:rsidR="00690809" w:rsidRPr="006E764F" w:rsidRDefault="00690809" w:rsidP="0069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15372A" w:rsidRPr="006E764F" w:rsidRDefault="0015372A" w:rsidP="008E76C3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A9017F" w:rsidRPr="00C16408" w:rsidRDefault="00F4518C" w:rsidP="008E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proofErr w:type="gramStart"/>
      <w:r w:rsidRPr="00C16408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Укупан број </w:t>
      </w:r>
      <w:r w:rsidR="00E37E34" w:rsidRP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руководилаца органа Града Новог Сада, односно град</w:t>
      </w:r>
      <w:r w:rsidR="00B67577" w:rsidRP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с</w:t>
      </w:r>
      <w:r w:rsidR="00E37E34" w:rsidRP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ки</w:t>
      </w:r>
      <w:r w:rsidR="00B67577" w:rsidRP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х</w:t>
      </w:r>
      <w:r w:rsidR="00E37E34" w:rsidRP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</w:t>
      </w:r>
      <w:r w:rsidR="00B67577" w:rsidRP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управа, </w:t>
      </w:r>
      <w:r w:rsidR="00E37E34" w:rsidRP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посебни</w:t>
      </w:r>
      <w:r w:rsidR="00B67577" w:rsidRP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х</w:t>
      </w:r>
      <w:r w:rsidR="00E37E34" w:rsidRP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организација</w:t>
      </w:r>
      <w:r w:rsid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</w:t>
      </w:r>
      <w:r w:rsidR="008E76C3" w:rsidRP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и служби</w:t>
      </w:r>
      <w:r w:rsidR="008E76C3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,</w:t>
      </w:r>
      <w:r w:rsidR="008E76C3" w:rsidRP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</w:t>
      </w:r>
      <w:r w:rsid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разврстаних по полу</w:t>
      </w:r>
      <w:r w:rsidR="008E76C3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,</w:t>
      </w:r>
      <w:r w:rsidR="00C16408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на дан</w:t>
      </w:r>
      <w:r w:rsidR="008E76C3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11.</w:t>
      </w:r>
      <w:proofErr w:type="gramEnd"/>
      <w:r w:rsidR="008E76C3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фебруар 2019. године.</w:t>
      </w:r>
    </w:p>
    <w:p w:rsidR="0015372A" w:rsidRPr="0015372A" w:rsidRDefault="0015372A" w:rsidP="0019439D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</w:p>
    <w:p w:rsidR="0015372A" w:rsidRDefault="00806FF0" w:rsidP="00806FF0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Табела 5: </w:t>
      </w:r>
    </w:p>
    <w:p w:rsidR="0015372A" w:rsidRDefault="0015372A" w:rsidP="00806FF0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</w:p>
    <w:p w:rsidR="00B039BD" w:rsidRPr="006E764F" w:rsidRDefault="0015372A" w:rsidP="00806FF0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П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риказ руководећих радних места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у 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органима Града Новог Сада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, разврстани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х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по полу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на дан </w:t>
      </w:r>
      <w:r w:rsidR="0019439D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11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. 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фебруар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201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9</w:t>
      </w:r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. </w:t>
      </w:r>
      <w:proofErr w:type="gramStart"/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године</w:t>
      </w:r>
      <w:proofErr w:type="gramEnd"/>
      <w:r w:rsidR="00806FF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(руководилац/заменик руководиоца):</w:t>
      </w:r>
    </w:p>
    <w:p w:rsidR="009A15C1" w:rsidRPr="006E764F" w:rsidRDefault="009A15C1" w:rsidP="009A15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highlight w:val="yellow"/>
        </w:rPr>
      </w:pPr>
    </w:p>
    <w:tbl>
      <w:tblPr>
        <w:tblStyle w:val="a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2"/>
        <w:gridCol w:w="5235"/>
        <w:gridCol w:w="938"/>
        <w:gridCol w:w="822"/>
        <w:gridCol w:w="879"/>
        <w:gridCol w:w="879"/>
      </w:tblGrid>
      <w:tr w:rsidR="00F27B5A" w:rsidRPr="006E764F" w:rsidTr="00F27B5A">
        <w:tc>
          <w:tcPr>
            <w:tcW w:w="559" w:type="pct"/>
            <w:vMerge w:val="restart"/>
            <w:vAlign w:val="center"/>
          </w:tcPr>
          <w:p w:rsidR="00F27B5A" w:rsidRDefault="00F27B5A" w:rsidP="00F27B5A">
            <w:pPr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  <w:p w:rsidR="00F27B5A" w:rsidRPr="006E764F" w:rsidRDefault="00F27B5A" w:rsidP="00F27B5A">
            <w:pPr>
              <w:jc w:val="center"/>
              <w:rPr>
                <w:b/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Редни</w:t>
            </w:r>
            <w:r w:rsidRPr="006E764F">
              <w:rPr>
                <w:w w:val="90"/>
                <w:sz w:val="24"/>
                <w:szCs w:val="24"/>
              </w:rPr>
              <w:br/>
              <w:t>број</w:t>
            </w:r>
          </w:p>
        </w:tc>
        <w:tc>
          <w:tcPr>
            <w:tcW w:w="2656" w:type="pct"/>
            <w:vMerge w:val="restart"/>
            <w:vAlign w:val="center"/>
          </w:tcPr>
          <w:p w:rsidR="00F27B5A" w:rsidRPr="006E764F" w:rsidRDefault="00F27B5A" w:rsidP="00B303FD">
            <w:pPr>
              <w:spacing w:before="60" w:after="60"/>
              <w:jc w:val="center"/>
              <w:rPr>
                <w:b/>
                <w:w w:val="90"/>
                <w:sz w:val="24"/>
                <w:szCs w:val="24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Назив органа</w:t>
            </w:r>
          </w:p>
        </w:tc>
        <w:tc>
          <w:tcPr>
            <w:tcW w:w="893" w:type="pct"/>
            <w:gridSpan w:val="2"/>
            <w:vAlign w:val="center"/>
          </w:tcPr>
          <w:p w:rsidR="00F27B5A" w:rsidRPr="00E54CBA" w:rsidRDefault="00F27B5A" w:rsidP="003F449B">
            <w:pPr>
              <w:spacing w:before="60" w:after="6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руководилац</w:t>
            </w:r>
          </w:p>
        </w:tc>
        <w:tc>
          <w:tcPr>
            <w:tcW w:w="892" w:type="pct"/>
            <w:gridSpan w:val="2"/>
          </w:tcPr>
          <w:p w:rsidR="00F27B5A" w:rsidRDefault="00F27B5A" w:rsidP="003F449B">
            <w:pPr>
              <w:spacing w:before="60" w:after="6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заменик руководиоца</w:t>
            </w:r>
          </w:p>
        </w:tc>
      </w:tr>
      <w:tr w:rsidR="00F27B5A" w:rsidRPr="006E764F" w:rsidTr="00F27B5A">
        <w:tc>
          <w:tcPr>
            <w:tcW w:w="559" w:type="pct"/>
            <w:vMerge/>
          </w:tcPr>
          <w:p w:rsidR="00F27B5A" w:rsidRPr="006E764F" w:rsidRDefault="00F27B5A" w:rsidP="00B303FD">
            <w:pPr>
              <w:spacing w:before="60" w:after="60"/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2656" w:type="pct"/>
            <w:vMerge/>
            <w:vAlign w:val="center"/>
          </w:tcPr>
          <w:p w:rsidR="00F27B5A" w:rsidRPr="006E764F" w:rsidRDefault="00F27B5A" w:rsidP="00B303FD">
            <w:pPr>
              <w:spacing w:before="60" w:after="60"/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F27B5A" w:rsidRDefault="00F27B5A" w:rsidP="00041F6C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417" w:type="pct"/>
            <w:vAlign w:val="center"/>
          </w:tcPr>
          <w:p w:rsidR="00F27B5A" w:rsidRDefault="00F27B5A" w:rsidP="00041F6C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446" w:type="pct"/>
          </w:tcPr>
          <w:p w:rsidR="00F27B5A" w:rsidRDefault="00F27B5A" w:rsidP="00041F6C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446" w:type="pct"/>
          </w:tcPr>
          <w:p w:rsidR="00F27B5A" w:rsidRDefault="00F27B5A" w:rsidP="00041F6C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  <w:highlight w:val="yellow"/>
              </w:rPr>
            </w:pPr>
            <w:r w:rsidRPr="006E764F">
              <w:rPr>
                <w:w w:val="90"/>
                <w:sz w:val="24"/>
                <w:szCs w:val="24"/>
              </w:rPr>
              <w:t>Служба Скупштине Града Новог Сада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  <w:highlight w:val="yellow"/>
              </w:rPr>
            </w:pPr>
            <w:r w:rsidRPr="006E764F">
              <w:rPr>
                <w:w w:val="90"/>
                <w:sz w:val="24"/>
                <w:szCs w:val="24"/>
              </w:rPr>
              <w:t>Служба извршних органа Града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Градска управа за комуналне послове 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Градска управа за саобраћај и путеве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94601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56" w:type="pct"/>
          </w:tcPr>
          <w:p w:rsidR="00874B5B" w:rsidRPr="006E764F" w:rsidRDefault="00874B5B" w:rsidP="00976112">
            <w:pPr>
              <w:spacing w:before="120" w:after="120"/>
              <w:jc w:val="left"/>
              <w:rPr>
                <w:w w:val="90"/>
                <w:sz w:val="24"/>
                <w:szCs w:val="24"/>
                <w:highlight w:val="yellow"/>
              </w:rPr>
            </w:pPr>
            <w:r w:rsidRPr="006E764F">
              <w:rPr>
                <w:w w:val="90"/>
                <w:sz w:val="24"/>
                <w:szCs w:val="24"/>
              </w:rPr>
              <w:t xml:space="preserve">Градска управа за урбанизам и </w:t>
            </w:r>
            <w:r w:rsidRPr="006E764F">
              <w:rPr>
                <w:w w:val="90"/>
                <w:sz w:val="24"/>
                <w:szCs w:val="24"/>
                <w:lang w:val="sr-Cyrl-RS"/>
              </w:rPr>
              <w:t>грађевинске</w:t>
            </w:r>
            <w:r w:rsidRPr="006E764F">
              <w:rPr>
                <w:w w:val="90"/>
                <w:sz w:val="24"/>
                <w:szCs w:val="24"/>
              </w:rPr>
              <w:t xml:space="preserve"> послове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  <w:highlight w:val="yellow"/>
              </w:rPr>
            </w:pPr>
            <w:r w:rsidRPr="006E764F">
              <w:rPr>
                <w:w w:val="90"/>
                <w:sz w:val="24"/>
                <w:szCs w:val="24"/>
              </w:rPr>
              <w:t>Градска управа за заштиту животне средине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  <w:highlight w:val="yellow"/>
              </w:rPr>
            </w:pPr>
            <w:r w:rsidRPr="006E764F">
              <w:rPr>
                <w:w w:val="90"/>
                <w:sz w:val="24"/>
                <w:szCs w:val="24"/>
              </w:rPr>
              <w:t>Градска управа за привреду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  <w:highlight w:val="yellow"/>
              </w:rPr>
            </w:pPr>
            <w:r w:rsidRPr="006E764F">
              <w:rPr>
                <w:w w:val="90"/>
                <w:sz w:val="24"/>
                <w:szCs w:val="24"/>
              </w:rPr>
              <w:t>Градска управа за финансије</w:t>
            </w:r>
          </w:p>
        </w:tc>
        <w:tc>
          <w:tcPr>
            <w:tcW w:w="476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Градска пореска управа </w:t>
            </w:r>
          </w:p>
        </w:tc>
        <w:tc>
          <w:tcPr>
            <w:tcW w:w="476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  <w:highlight w:val="yellow"/>
              </w:rPr>
            </w:pPr>
            <w:r w:rsidRPr="006E764F">
              <w:rPr>
                <w:w w:val="90"/>
                <w:sz w:val="24"/>
                <w:szCs w:val="24"/>
              </w:rPr>
              <w:t>Градска управа за образовање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  <w:highlight w:val="yellow"/>
              </w:rPr>
            </w:pPr>
            <w:r w:rsidRPr="006E764F">
              <w:rPr>
                <w:w w:val="90"/>
                <w:sz w:val="24"/>
                <w:szCs w:val="24"/>
              </w:rPr>
              <w:t>Градска управа за културу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  <w:highlight w:val="yellow"/>
              </w:rPr>
            </w:pPr>
            <w:r w:rsidRPr="006E764F">
              <w:rPr>
                <w:w w:val="90"/>
                <w:sz w:val="24"/>
                <w:szCs w:val="24"/>
              </w:rPr>
              <w:t>Градска управа за спорт и омладину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  <w:highlight w:val="yellow"/>
              </w:rPr>
            </w:pPr>
            <w:r w:rsidRPr="006E764F">
              <w:rPr>
                <w:w w:val="90"/>
                <w:sz w:val="24"/>
                <w:szCs w:val="24"/>
              </w:rPr>
              <w:t xml:space="preserve">Градска управа за здравство </w:t>
            </w:r>
          </w:p>
        </w:tc>
        <w:tc>
          <w:tcPr>
            <w:tcW w:w="476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Градска управа за социјалну и дечију заштиту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446" w:type="pct"/>
          </w:tcPr>
          <w:p w:rsidR="00874B5B" w:rsidRPr="00C72DC5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656" w:type="pct"/>
          </w:tcPr>
          <w:p w:rsidR="00874B5B" w:rsidRPr="006E764F" w:rsidRDefault="00874B5B" w:rsidP="00BC1B6E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Градска управа за инспекцијске послове</w:t>
            </w:r>
          </w:p>
        </w:tc>
        <w:tc>
          <w:tcPr>
            <w:tcW w:w="476" w:type="pct"/>
          </w:tcPr>
          <w:p w:rsidR="00874B5B" w:rsidRPr="006E764F" w:rsidRDefault="00874B5B" w:rsidP="00BC1B6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BC1B6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BC1B6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BC1B6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874B5B" w:rsidRPr="006E764F" w:rsidTr="009C53CE">
        <w:tc>
          <w:tcPr>
            <w:tcW w:w="559" w:type="pct"/>
            <w:vAlign w:val="center"/>
          </w:tcPr>
          <w:p w:rsidR="00874B5B" w:rsidRPr="00F27B5A" w:rsidRDefault="00F27B5A" w:rsidP="009C53C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656" w:type="pct"/>
          </w:tcPr>
          <w:p w:rsidR="00874B5B" w:rsidRPr="006E764F" w:rsidRDefault="00874B5B" w:rsidP="00364759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 xml:space="preserve">Градска управа за опште послове </w:t>
            </w:r>
          </w:p>
        </w:tc>
        <w:tc>
          <w:tcPr>
            <w:tcW w:w="476" w:type="pct"/>
          </w:tcPr>
          <w:p w:rsidR="00874B5B" w:rsidRPr="006E764F" w:rsidRDefault="00874B5B" w:rsidP="00364759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364759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364759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364759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F27B5A" w:rsidTr="00F27B5A">
        <w:tc>
          <w:tcPr>
            <w:tcW w:w="559" w:type="pct"/>
            <w:vMerge w:val="restart"/>
            <w:vAlign w:val="center"/>
          </w:tcPr>
          <w:p w:rsidR="00F27B5A" w:rsidRPr="006E764F" w:rsidRDefault="00F27B5A" w:rsidP="00F27B5A">
            <w:pPr>
              <w:spacing w:before="60" w:after="60"/>
              <w:jc w:val="center"/>
              <w:rPr>
                <w:b/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lastRenderedPageBreak/>
              <w:t>Редни</w:t>
            </w:r>
            <w:r w:rsidRPr="006E764F">
              <w:rPr>
                <w:w w:val="90"/>
                <w:sz w:val="24"/>
                <w:szCs w:val="24"/>
              </w:rPr>
              <w:br/>
              <w:t>број</w:t>
            </w:r>
          </w:p>
        </w:tc>
        <w:tc>
          <w:tcPr>
            <w:tcW w:w="2656" w:type="pct"/>
            <w:vMerge w:val="restart"/>
            <w:vAlign w:val="center"/>
          </w:tcPr>
          <w:p w:rsidR="00F27B5A" w:rsidRPr="006E764F" w:rsidRDefault="00F27B5A" w:rsidP="00A421A5">
            <w:pPr>
              <w:spacing w:before="60" w:after="60"/>
              <w:jc w:val="center"/>
              <w:rPr>
                <w:b/>
                <w:w w:val="90"/>
                <w:sz w:val="24"/>
                <w:szCs w:val="24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Назив органа</w:t>
            </w:r>
          </w:p>
        </w:tc>
        <w:tc>
          <w:tcPr>
            <w:tcW w:w="893" w:type="pct"/>
            <w:gridSpan w:val="2"/>
            <w:vAlign w:val="center"/>
          </w:tcPr>
          <w:p w:rsidR="00F27B5A" w:rsidRPr="00E54CBA" w:rsidRDefault="00F27B5A" w:rsidP="00A421A5">
            <w:pPr>
              <w:spacing w:before="60" w:after="6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руководилац</w:t>
            </w:r>
          </w:p>
        </w:tc>
        <w:tc>
          <w:tcPr>
            <w:tcW w:w="892" w:type="pct"/>
            <w:gridSpan w:val="2"/>
          </w:tcPr>
          <w:p w:rsidR="00F27B5A" w:rsidRDefault="00F27B5A" w:rsidP="00A421A5">
            <w:pPr>
              <w:spacing w:before="60" w:after="6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заменик руководиоца</w:t>
            </w:r>
          </w:p>
        </w:tc>
      </w:tr>
      <w:tr w:rsidR="00F27B5A" w:rsidTr="00F27B5A">
        <w:tc>
          <w:tcPr>
            <w:tcW w:w="559" w:type="pct"/>
            <w:vMerge/>
          </w:tcPr>
          <w:p w:rsidR="00F27B5A" w:rsidRPr="006E764F" w:rsidRDefault="00F27B5A" w:rsidP="00A421A5">
            <w:pPr>
              <w:spacing w:before="60" w:after="60"/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2656" w:type="pct"/>
            <w:vMerge/>
            <w:vAlign w:val="center"/>
          </w:tcPr>
          <w:p w:rsidR="00F27B5A" w:rsidRPr="006E764F" w:rsidRDefault="00F27B5A" w:rsidP="00A421A5">
            <w:pPr>
              <w:spacing w:before="60" w:after="60"/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F27B5A" w:rsidRDefault="00F27B5A" w:rsidP="00A421A5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417" w:type="pct"/>
            <w:vAlign w:val="center"/>
          </w:tcPr>
          <w:p w:rsidR="00F27B5A" w:rsidRDefault="00F27B5A" w:rsidP="00A421A5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446" w:type="pct"/>
          </w:tcPr>
          <w:p w:rsidR="00F27B5A" w:rsidRDefault="00F27B5A" w:rsidP="00A421A5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446" w:type="pct"/>
          </w:tcPr>
          <w:p w:rsidR="00F27B5A" w:rsidRDefault="00F27B5A" w:rsidP="00A421A5">
            <w:pPr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м</w:t>
            </w:r>
          </w:p>
        </w:tc>
      </w:tr>
      <w:tr w:rsidR="00874B5B" w:rsidRPr="006E764F" w:rsidTr="00F27B5A">
        <w:trPr>
          <w:trHeight w:val="380"/>
        </w:trPr>
        <w:tc>
          <w:tcPr>
            <w:tcW w:w="559" w:type="pct"/>
            <w:vAlign w:val="center"/>
          </w:tcPr>
          <w:p w:rsidR="00874B5B" w:rsidRPr="00F27B5A" w:rsidRDefault="00F27B5A" w:rsidP="00F27B5A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Градска управа за прописе</w:t>
            </w:r>
          </w:p>
        </w:tc>
        <w:tc>
          <w:tcPr>
            <w:tcW w:w="476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F27B5A">
        <w:tc>
          <w:tcPr>
            <w:tcW w:w="559" w:type="pct"/>
            <w:vAlign w:val="center"/>
          </w:tcPr>
          <w:p w:rsidR="00874B5B" w:rsidRPr="00F27B5A" w:rsidRDefault="00F27B5A" w:rsidP="00F27B5A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656" w:type="pct"/>
          </w:tcPr>
          <w:p w:rsidR="00874B5B" w:rsidRPr="006E764F" w:rsidRDefault="00874B5B" w:rsidP="009C53CE">
            <w:pPr>
              <w:tabs>
                <w:tab w:val="right" w:pos="5019"/>
              </w:tabs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Дирекција за робне резерве</w:t>
            </w:r>
            <w:r w:rsidR="009C53CE">
              <w:rPr>
                <w:w w:val="90"/>
                <w:sz w:val="24"/>
                <w:szCs w:val="24"/>
              </w:rPr>
              <w:tab/>
            </w:r>
          </w:p>
        </w:tc>
        <w:tc>
          <w:tcPr>
            <w:tcW w:w="476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446" w:type="pct"/>
          </w:tcPr>
          <w:p w:rsidR="00874B5B" w:rsidRPr="00C72DC5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874B5B" w:rsidRPr="006E764F" w:rsidTr="00F27B5A">
        <w:tc>
          <w:tcPr>
            <w:tcW w:w="559" w:type="pct"/>
            <w:vAlign w:val="center"/>
          </w:tcPr>
          <w:p w:rsidR="00874B5B" w:rsidRPr="00F27B5A" w:rsidRDefault="00F27B5A" w:rsidP="00F27B5A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Биро за пружање правне помоћи</w:t>
            </w:r>
          </w:p>
        </w:tc>
        <w:tc>
          <w:tcPr>
            <w:tcW w:w="476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874B5B" w:rsidRPr="006E764F" w:rsidTr="00F27B5A">
        <w:tc>
          <w:tcPr>
            <w:tcW w:w="559" w:type="pct"/>
            <w:vAlign w:val="center"/>
          </w:tcPr>
          <w:p w:rsidR="00874B5B" w:rsidRPr="00F27B5A" w:rsidRDefault="00F27B5A" w:rsidP="00F27B5A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Служба за заједничке послове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F27B5A">
        <w:tc>
          <w:tcPr>
            <w:tcW w:w="559" w:type="pct"/>
            <w:vAlign w:val="center"/>
          </w:tcPr>
          <w:p w:rsidR="00874B5B" w:rsidRPr="00F27B5A" w:rsidRDefault="00F27B5A" w:rsidP="00F27B5A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Градско правобранилаштво*</w:t>
            </w:r>
          </w:p>
        </w:tc>
        <w:tc>
          <w:tcPr>
            <w:tcW w:w="476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х*</w:t>
            </w:r>
          </w:p>
        </w:tc>
        <w:tc>
          <w:tcPr>
            <w:tcW w:w="417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874B5B" w:rsidRPr="006E764F" w:rsidTr="00F27B5A">
        <w:tc>
          <w:tcPr>
            <w:tcW w:w="559" w:type="pct"/>
            <w:vAlign w:val="center"/>
          </w:tcPr>
          <w:p w:rsidR="00874B5B" w:rsidRPr="00F27B5A" w:rsidRDefault="00F27B5A" w:rsidP="00F27B5A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  <w:lang w:val="sr-Latn-RS"/>
              </w:rPr>
            </w:pPr>
            <w:r w:rsidRPr="006E764F">
              <w:rPr>
                <w:w w:val="90"/>
                <w:sz w:val="24"/>
                <w:szCs w:val="24"/>
              </w:rPr>
              <w:t>Служба за буџетску инспекцију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446" w:type="pct"/>
          </w:tcPr>
          <w:p w:rsidR="00874B5B" w:rsidRPr="00C72DC5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874B5B" w:rsidRPr="006E764F" w:rsidTr="00F27B5A">
        <w:tc>
          <w:tcPr>
            <w:tcW w:w="559" w:type="pct"/>
            <w:vAlign w:val="center"/>
          </w:tcPr>
          <w:p w:rsidR="00874B5B" w:rsidRPr="00F27B5A" w:rsidRDefault="00F27B5A" w:rsidP="00F27B5A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Заштитник грађана</w:t>
            </w:r>
          </w:p>
        </w:tc>
        <w:tc>
          <w:tcPr>
            <w:tcW w:w="476" w:type="pct"/>
          </w:tcPr>
          <w:p w:rsidR="00874B5B" w:rsidRPr="003F449B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F27B5A">
        <w:tc>
          <w:tcPr>
            <w:tcW w:w="559" w:type="pct"/>
            <w:vAlign w:val="center"/>
          </w:tcPr>
          <w:p w:rsidR="00874B5B" w:rsidRPr="00F27B5A" w:rsidRDefault="00F27B5A" w:rsidP="00F27B5A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Служба за интерну ревизију</w:t>
            </w:r>
          </w:p>
        </w:tc>
        <w:tc>
          <w:tcPr>
            <w:tcW w:w="47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F27B5A">
        <w:tc>
          <w:tcPr>
            <w:tcW w:w="559" w:type="pct"/>
            <w:vAlign w:val="center"/>
          </w:tcPr>
          <w:p w:rsidR="00874B5B" w:rsidRPr="00F27B5A" w:rsidRDefault="00F27B5A" w:rsidP="00F27B5A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  <w:lang w:val="sr-Cyrl-RS"/>
              </w:rPr>
            </w:pPr>
            <w:r w:rsidRPr="006E764F">
              <w:rPr>
                <w:w w:val="90"/>
                <w:sz w:val="24"/>
                <w:szCs w:val="24"/>
              </w:rPr>
              <w:t>Гра</w:t>
            </w:r>
            <w:r w:rsidRPr="006E764F">
              <w:rPr>
                <w:w w:val="90"/>
                <w:sz w:val="24"/>
                <w:szCs w:val="24"/>
                <w:lang w:val="sr-Cyrl-RS"/>
              </w:rPr>
              <w:t>д</w:t>
            </w:r>
            <w:r w:rsidRPr="006E764F">
              <w:rPr>
                <w:w w:val="90"/>
                <w:sz w:val="24"/>
                <w:szCs w:val="24"/>
              </w:rPr>
              <w:t>ска управа за грађевинско земљиште и инвестиц</w:t>
            </w:r>
            <w:r w:rsidRPr="006E764F">
              <w:rPr>
                <w:w w:val="90"/>
                <w:sz w:val="24"/>
                <w:szCs w:val="24"/>
                <w:lang w:val="sr-Cyrl-RS"/>
              </w:rPr>
              <w:t>ије</w:t>
            </w:r>
          </w:p>
        </w:tc>
        <w:tc>
          <w:tcPr>
            <w:tcW w:w="476" w:type="pct"/>
          </w:tcPr>
          <w:p w:rsidR="00874B5B" w:rsidRPr="003F449B" w:rsidRDefault="00874B5B" w:rsidP="00C1726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874B5B" w:rsidRPr="006E764F" w:rsidTr="00F27B5A">
        <w:tc>
          <w:tcPr>
            <w:tcW w:w="559" w:type="pct"/>
            <w:vAlign w:val="center"/>
          </w:tcPr>
          <w:p w:rsidR="00874B5B" w:rsidRPr="00F27B5A" w:rsidRDefault="00F27B5A" w:rsidP="00F27B5A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656" w:type="pct"/>
          </w:tcPr>
          <w:p w:rsidR="00874B5B" w:rsidRPr="006E764F" w:rsidRDefault="00874B5B" w:rsidP="008D4588">
            <w:pPr>
              <w:spacing w:before="120" w:after="120"/>
              <w:jc w:val="left"/>
              <w:rPr>
                <w:w w:val="90"/>
                <w:sz w:val="24"/>
                <w:szCs w:val="24"/>
              </w:rPr>
            </w:pPr>
            <w:r w:rsidRPr="006E764F">
              <w:rPr>
                <w:w w:val="90"/>
                <w:sz w:val="24"/>
                <w:szCs w:val="24"/>
              </w:rPr>
              <w:t>Градска управа за имовину и имовинско-правне послове</w:t>
            </w:r>
          </w:p>
        </w:tc>
        <w:tc>
          <w:tcPr>
            <w:tcW w:w="476" w:type="pct"/>
          </w:tcPr>
          <w:p w:rsidR="00874B5B" w:rsidRPr="003F449B" w:rsidRDefault="00874B5B" w:rsidP="00C1726E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17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  <w:r>
              <w:rPr>
                <w:w w:val="90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46" w:type="pct"/>
          </w:tcPr>
          <w:p w:rsidR="00874B5B" w:rsidRPr="006E764F" w:rsidRDefault="00874B5B" w:rsidP="008D4588">
            <w:pPr>
              <w:spacing w:before="120" w:after="120"/>
              <w:jc w:val="center"/>
              <w:rPr>
                <w:w w:val="90"/>
                <w:sz w:val="24"/>
                <w:szCs w:val="24"/>
                <w:lang w:val="sr-Cyrl-RS"/>
              </w:rPr>
            </w:pPr>
          </w:p>
        </w:tc>
      </w:tr>
      <w:tr w:rsidR="009C53CE" w:rsidRPr="006E764F" w:rsidTr="009C53CE">
        <w:tc>
          <w:tcPr>
            <w:tcW w:w="3215" w:type="pct"/>
            <w:gridSpan w:val="2"/>
          </w:tcPr>
          <w:p w:rsidR="009C53CE" w:rsidRPr="006E764F" w:rsidRDefault="009C53CE" w:rsidP="008D4588">
            <w:pPr>
              <w:spacing w:before="120" w:after="120"/>
              <w:jc w:val="left"/>
              <w:rPr>
                <w:b/>
                <w:w w:val="90"/>
                <w:sz w:val="24"/>
                <w:szCs w:val="24"/>
                <w:highlight w:val="yellow"/>
              </w:rPr>
            </w:pPr>
            <w:r w:rsidRPr="006E764F">
              <w:rPr>
                <w:b/>
                <w:w w:val="90"/>
                <w:sz w:val="24"/>
                <w:szCs w:val="24"/>
              </w:rPr>
              <w:t>УКУПНО:</w:t>
            </w:r>
          </w:p>
        </w:tc>
        <w:tc>
          <w:tcPr>
            <w:tcW w:w="476" w:type="pct"/>
          </w:tcPr>
          <w:p w:rsidR="009C53CE" w:rsidRPr="003F449B" w:rsidRDefault="009C53CE" w:rsidP="008D4588">
            <w:pPr>
              <w:spacing w:before="120" w:after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13 (50%)</w:t>
            </w:r>
          </w:p>
        </w:tc>
        <w:tc>
          <w:tcPr>
            <w:tcW w:w="417" w:type="pct"/>
          </w:tcPr>
          <w:p w:rsidR="009C53CE" w:rsidRPr="003F449B" w:rsidRDefault="009C53CE" w:rsidP="008D4588">
            <w:pPr>
              <w:spacing w:before="120" w:after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13 (50%)</w:t>
            </w:r>
          </w:p>
        </w:tc>
        <w:tc>
          <w:tcPr>
            <w:tcW w:w="446" w:type="pct"/>
          </w:tcPr>
          <w:p w:rsidR="009C53CE" w:rsidRPr="009C042C" w:rsidRDefault="009C53CE" w:rsidP="008D4588">
            <w:pPr>
              <w:spacing w:before="120" w:after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13*</w:t>
            </w:r>
          </w:p>
        </w:tc>
        <w:tc>
          <w:tcPr>
            <w:tcW w:w="446" w:type="pct"/>
          </w:tcPr>
          <w:p w:rsidR="009C53CE" w:rsidRPr="00894601" w:rsidRDefault="009C53CE" w:rsidP="008D4588">
            <w:pPr>
              <w:spacing w:before="120" w:after="120"/>
              <w:jc w:val="center"/>
              <w:rPr>
                <w:b/>
                <w:w w:val="90"/>
                <w:sz w:val="24"/>
                <w:szCs w:val="24"/>
                <w:lang w:val="sr-Cyrl-RS"/>
              </w:rPr>
            </w:pPr>
            <w:r>
              <w:rPr>
                <w:b/>
                <w:w w:val="90"/>
                <w:sz w:val="24"/>
                <w:szCs w:val="24"/>
                <w:lang w:val="sr-Cyrl-RS"/>
              </w:rPr>
              <w:t>12*</w:t>
            </w:r>
          </w:p>
        </w:tc>
      </w:tr>
    </w:tbl>
    <w:p w:rsidR="00DF0E0E" w:rsidRDefault="00DF0E0E" w:rsidP="008F06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A9017F" w:rsidRPr="006E764F" w:rsidRDefault="008F06EA" w:rsidP="008F06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*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Чланом 27.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став 3. Одлуке о Правобранилаштву Града Новог Сада („Сл. лист Града Новог Сада“, бр. 63/14 и 59/18) је прописано да ако је градски правобранилац одсутан или спречен да руководи Правобранилаштвом Града, замењује </w:t>
      </w:r>
      <w:r w:rsidR="0019439D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г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 заменик градског правобраниоца одређен актом градског правобраниоца.</w:t>
      </w:r>
    </w:p>
    <w:p w:rsidR="00806FF0" w:rsidRPr="006E764F" w:rsidRDefault="00806FF0" w:rsidP="00730B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06FF0" w:rsidRPr="006E764F" w:rsidRDefault="00F4518C" w:rsidP="00730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Равноправно учешће жена у одлучивању не односи се само на формалну заступљеност жена на јавним функцијама, иако је веома значајна, већ и на могућности да жене учествују у процесима доношења одлука, да буду информисане и консултоване о локалним приоритетима и локалним проблемима, да се умрежавају, удружују и учест</w:t>
      </w:r>
      <w:r w:rsidR="00730BF4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вују у јавном животу </w:t>
      </w:r>
      <w:r w:rsidR="00806FF0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заједнице.</w:t>
      </w:r>
    </w:p>
    <w:p w:rsidR="00806FF0" w:rsidRPr="006E764F" w:rsidRDefault="00806FF0" w:rsidP="00730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A9017F" w:rsidRPr="006E764F" w:rsidRDefault="00730BF4" w:rsidP="00730B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С обзиром на наведено, као и чињеницу да је у органима Града Новог Сада број жена и мушкараца на руководећим положајима скоро изједначен, што је приказано у </w:t>
      </w:r>
      <w:r w:rsidR="00806FF0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Т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абели</w:t>
      </w:r>
      <w:r w:rsidR="00806FF0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5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, Град Нови Сад у организацији своје управе несумњиво даје добар пример поштовања принципа родне равноправности. Међутим, свакако треба им</w:t>
      </w:r>
      <w:r w:rsidR="00EC126A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ти у виду да у </w:t>
      </w:r>
      <w:r w:rsidR="001F3FDF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локалној самоуправи</w:t>
      </w:r>
      <w:r w:rsidR="001F3FDF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, односно у органима Града Новог Сада,</w:t>
      </w:r>
      <w:r w:rsidR="001F3FDF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1F3FDF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дуги низ година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већину запослених</w:t>
      </w:r>
      <w:r w:rsidR="001F3FDF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="001F3FDF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чине</w:t>
      </w:r>
      <w:r w:rsidR="001F3FDF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ж</w:t>
      </w:r>
      <w:r w:rsidR="001F3FDF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ене,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843504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што свакако није случај у свим предузећима, установама </w:t>
      </w:r>
      <w:r w:rsidR="00AC1FB1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и другим </w:t>
      </w:r>
      <w:r w:rsidR="00806FF0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организационим </w:t>
      </w:r>
      <w:r w:rsidR="00AC1FB1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облицима.</w:t>
      </w:r>
    </w:p>
    <w:p w:rsidR="00690809" w:rsidRPr="006E764F" w:rsidRDefault="00690809" w:rsidP="0069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D25946" w:rsidRPr="006E764F" w:rsidRDefault="00F4518C" w:rsidP="0069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 оквиру достављања података за израду Првог националног извештаја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о примени Конвенције Савета Европе о спречавању и борби против насиља над женама и насиља у породици (Истанбулска конвенција), Одсек за равноправност полова и националне мањине, доставио је Координационом телу за родну равноправност Републике Србије, следеће податке за Град Нови Сад:</w:t>
      </w:r>
    </w:p>
    <w:p w:rsidR="00B303FD" w:rsidRPr="006E764F" w:rsidRDefault="00B303FD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sectPr w:rsidR="00B303FD" w:rsidRPr="006E764F" w:rsidSect="00F1670C">
          <w:headerReference w:type="default" r:id="rId11"/>
          <w:headerReference w:type="first" r:id="rId12"/>
          <w:pgSz w:w="11907" w:h="16840" w:code="9"/>
          <w:pgMar w:top="567" w:right="1134" w:bottom="426" w:left="1134" w:header="720" w:footer="720" w:gutter="0"/>
          <w:cols w:space="720"/>
          <w:titlePg/>
          <w:docGrid w:linePitch="299"/>
        </w:sectPr>
      </w:pPr>
    </w:p>
    <w:p w:rsidR="00A9017F" w:rsidRPr="006E764F" w:rsidRDefault="00F4518C" w:rsidP="00B039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lastRenderedPageBreak/>
        <w:t>Подаци о програмима подршке ж</w:t>
      </w:r>
      <w:r w:rsidR="00DF0E0E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енама жртвама насиља у породици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за </w:t>
      </w:r>
      <w:r w:rsidR="00DF0E0E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период </w:t>
      </w:r>
      <w:r w:rsidR="00DF0E0E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2014</w:t>
      </w:r>
      <w:r w:rsidR="004F14B1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– </w:t>
      </w:r>
      <w:r w:rsidR="00DF0E0E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2017.</w:t>
      </w:r>
      <w:proofErr w:type="gramEnd"/>
      <w:r w:rsidR="00DF0E0E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годину</w:t>
      </w:r>
      <w:proofErr w:type="gramEnd"/>
    </w:p>
    <w:p w:rsidR="00B039BD" w:rsidRPr="006E764F" w:rsidRDefault="00B039BD" w:rsidP="00B039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Style w:val="ad"/>
        <w:tblW w:w="1460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693"/>
        <w:gridCol w:w="3260"/>
        <w:gridCol w:w="284"/>
        <w:gridCol w:w="1984"/>
        <w:gridCol w:w="142"/>
        <w:gridCol w:w="305"/>
        <w:gridCol w:w="3239"/>
      </w:tblGrid>
      <w:tr w:rsidR="00A9017F" w:rsidRPr="006E764F" w:rsidTr="00D25946">
        <w:trPr>
          <w:trHeight w:val="600"/>
        </w:trPr>
        <w:tc>
          <w:tcPr>
            <w:tcW w:w="14601" w:type="dxa"/>
            <w:gridSpan w:val="8"/>
            <w:shd w:val="clear" w:color="auto" w:fill="auto"/>
            <w:vAlign w:val="center"/>
          </w:tcPr>
          <w:p w:rsidR="00A9017F" w:rsidRPr="00246221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46221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2014. ГОДИНА</w:t>
            </w:r>
          </w:p>
        </w:tc>
      </w:tr>
      <w:tr w:rsidR="00D25946" w:rsidRPr="006E764F" w:rsidTr="00D25946">
        <w:trPr>
          <w:trHeight w:val="70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7A21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НАЗИВ ПРОГРАМА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7A21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РЕАЛИЗАТОР ПРОГРАМА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7A21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ОСНОВ ЗА ФИНАНСИРАЊЕ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017F" w:rsidRPr="006E764F" w:rsidRDefault="00F4518C" w:rsidP="007A21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ИЗНОС РЕАЛИЗОВАНИХ СРЕДСТАВА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9017F" w:rsidRPr="006E764F" w:rsidRDefault="00F4518C" w:rsidP="007A21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ИНВЕСТИЦИОНЕ АКТИВНОСТИ</w:t>
            </w:r>
          </w:p>
        </w:tc>
      </w:tr>
      <w:tr w:rsidR="00D25946" w:rsidRPr="006E764F" w:rsidTr="00D25946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Прихватилиште са прихватном станицом „Сигурна кућа“ и </w:t>
            </w:r>
          </w:p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„Сигурна женска кућа“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39.800.000,00 динара</w:t>
            </w:r>
          </w:p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9.060.000,00 динара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700.000,00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опрему за домаћинство),</w:t>
            </w:r>
          </w:p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40.000,00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косилицу за за траву за „Сигурну женску кућу“)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 </w:t>
            </w:r>
          </w:p>
        </w:tc>
      </w:tr>
      <w:tr w:rsidR="00D25946" w:rsidRPr="006E764F" w:rsidTr="00D25946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СОС служба за жене са инвалидитетом изложене насиљу у породици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 круга – Војводина, организација за подршку женама са инвалидитетом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2014. годину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200.000,00 динара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D25946" w:rsidRPr="006E764F" w:rsidTr="00D25946">
        <w:tc>
          <w:tcPr>
            <w:tcW w:w="2694" w:type="dxa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D25946">
        <w:tc>
          <w:tcPr>
            <w:tcW w:w="14601" w:type="dxa"/>
            <w:gridSpan w:val="8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 току новембра</w:t>
            </w:r>
            <w:r w:rsidR="00690809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2014. године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, Комисија за родну равноправност Скупштине Града Новог Сада (у даљем тексту: Комисија) и Канцеларија за родну равноправност и националне мањине Града Новог Сада (у даљем тексту. Канцеларија), на седница радног тела, иницирале су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прикупљање донација намењених Прихватилишту за жене</w:t>
            </w:r>
            <w:r w:rsidR="00690809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 децу угрожене породичним насиљем „Сигурна женска кућа“ Центра за социјални рад Града Новог Сада. Упућен је позив јавним предузећима чији је оснивач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690809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Град Нови Сад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да у складу са својим могућностима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доставе донације у циљу подршке наведеној иницијативи. Прикупљене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донације су службеним возилом и у присуству чланица Комисије и чланица </w:t>
            </w:r>
            <w:r w:rsidR="00690809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дборничке мреже</w:t>
            </w:r>
            <w:r w:rsidR="00690809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жена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Скупштине Града Новог Сада, достављене су „Сигурној женској кући“. Прикупљена су средства за хигијену просторија, средства за личну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хигијену, беби опрема,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одећа за бебе и децу различитог узраста, слаткиши и остале потрепштине.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A9017F" w:rsidRDefault="00A9017F" w:rsidP="00D259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  <w:p w:rsidR="004F14B1" w:rsidRDefault="004F14B1" w:rsidP="00D259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  <w:p w:rsidR="004F14B1" w:rsidRDefault="004F14B1" w:rsidP="00D259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  <w:p w:rsidR="004F14B1" w:rsidRPr="004F14B1" w:rsidRDefault="004F14B1" w:rsidP="00D259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</w:tr>
      <w:tr w:rsidR="00A9017F" w:rsidRPr="006E764F" w:rsidTr="00D25946">
        <w:trPr>
          <w:trHeight w:val="560"/>
        </w:trPr>
        <w:tc>
          <w:tcPr>
            <w:tcW w:w="14601" w:type="dxa"/>
            <w:gridSpan w:val="8"/>
            <w:shd w:val="clear" w:color="auto" w:fill="auto"/>
            <w:vAlign w:val="center"/>
          </w:tcPr>
          <w:p w:rsidR="00A9017F" w:rsidRPr="00246221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46221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2015. ГОДИНА</w:t>
            </w:r>
          </w:p>
        </w:tc>
      </w:tr>
      <w:tr w:rsidR="00A9017F" w:rsidRPr="006E764F" w:rsidTr="00D25946">
        <w:trPr>
          <w:trHeight w:val="98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НАЗИВ ПРОГРАМА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РЕАЛИЗАТОР ПРОГРАМА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ОСНОВ ЗА ФИНАНСИРАЊЕ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ИЗНОС РЕАЛИЗОВАНИХ СРЕДСТАВА ИЗ БУЏЕТА ГРАДА НОВОГ САДА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ИНВЕСТИЦИОНЕ АКТИВНОСТИ</w:t>
            </w:r>
          </w:p>
        </w:tc>
      </w:tr>
      <w:tr w:rsidR="00A9017F" w:rsidRPr="006E764F" w:rsidTr="00D25946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Третман мушкараца починилаца насиља у партнерском односу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2015. години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614.000,00 динара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D25946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Прихватилиште са прихватном станицом „Сигурна кућа“ и </w:t>
            </w:r>
          </w:p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„Сигурна женска кућа“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36.300.000,00 динара</w:t>
            </w:r>
          </w:p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8.900.000,00 динара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1.000.000,00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опрему за домаћинство „Сигурне куће“),</w:t>
            </w:r>
          </w:p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30.000,00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набавку два мања сефа за чување личних ствари корисника)</w:t>
            </w:r>
          </w:p>
        </w:tc>
      </w:tr>
      <w:tr w:rsidR="00A9017F" w:rsidRPr="006E764F" w:rsidTr="00D25946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Саветовалиште за брак и породицу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10.000.000,00 динара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80.000,00 динара</w:t>
            </w:r>
          </w:p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опрему за домаћинство)</w:t>
            </w:r>
          </w:p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429.500,00 динара</w:t>
            </w:r>
          </w:p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рачунарску опрему),</w:t>
            </w:r>
          </w:p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8.000,00 динара</w:t>
            </w:r>
          </w:p>
          <w:p w:rsidR="00A9017F" w:rsidRPr="006E764F" w:rsidRDefault="00D25946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(за телекомуникациону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опрему)</w:t>
            </w:r>
          </w:p>
        </w:tc>
      </w:tr>
      <w:tr w:rsidR="00A9017F" w:rsidRPr="006E764F" w:rsidTr="00D25946">
        <w:trPr>
          <w:trHeight w:val="431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СОС служба за жене са инвалидитетом изложене насиљу у породици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...Из круга – Војводина, организација за подршку женама са инвалидитетом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2015. годину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200.000,00 динара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D25946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Испружена рука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Удружење грађана БЕДЕМ за борбу против свих облика насиља у породици над женама и децом ромске популације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II 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2015. годину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450.000,00 динара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D25946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Стоп насиљу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ФОТОН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II 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2015. годину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160.000,00 динара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D25946">
        <w:trPr>
          <w:trHeight w:val="1260"/>
        </w:trPr>
        <w:tc>
          <w:tcPr>
            <w:tcW w:w="14601" w:type="dxa"/>
            <w:gridSpan w:val="8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25.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новембра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A45C8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2015. године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обележен је Међународни дан борбе против насиља над женама</w:t>
            </w:r>
            <w:r w:rsidR="00A45C8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,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а дата је подршка кампањи „16 дана активизма против насиља над женама“ која почиње 25.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новембра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A45C8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и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завршава се 10.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децембра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. Комисија и Канцеларија посетиле су „Сигурну женску кућу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“ и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том приликом су жртвама насиља у породици уручени поклони. Приликом посете, </w:t>
            </w:r>
            <w:r w:rsidR="00B519F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изнети су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проблеми и подаци са којима располажу у „Сигурној женској кући“, а односе се на жртве насиља у партнерским односима и у породици. Констатовано је да је у току ове године број жртава насиља и број жртава које су затражиле помоћ у порасту. У току 2015.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године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„Сигурној женској кући“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се обратило за помоћ и савет више од 750 жена. Тачан број жена које су претрпеле насиље или затражиле помоћ у Граду Новом Саду је тешко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је утврдити и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готово </w:t>
            </w:r>
            <w:r w:rsidR="00B519F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је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идентич</w:t>
            </w:r>
            <w:r w:rsidR="00B519F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ан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са подацима који су прикупљени на нивоу Р</w:t>
            </w:r>
            <w:r w:rsidR="00B519F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епублике Србије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из ове области. </w:t>
            </w:r>
          </w:p>
          <w:p w:rsidR="00A9017F" w:rsidRPr="006E764F" w:rsidRDefault="00F4518C" w:rsidP="00B039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 току новембра, у органи</w:t>
            </w:r>
            <w:r w:rsidR="00B519F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зацији Комисије, у центру Града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обележена је кампања „16 дана активизма против насиља над женама“ дељењем информативног материјала</w:t>
            </w:r>
            <w:r w:rsidR="00B519F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,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а учеснице организације упознале су грађане и грађанке о проблемима насиља над женама у </w:t>
            </w:r>
            <w:r w:rsidR="00B519F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Новом Саду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. Акција је имала </w:t>
            </w:r>
            <w:r w:rsidR="00B519F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за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циљ да се подигне глас и да се апелује на све су</w:t>
            </w:r>
            <w:r w:rsidR="00B519F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г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рађанке и суграђане да не треба жмурити пред насиљем, да не треба окретати главу кад видимо насиље и када смо сведоци насиља, а да се бранимо и боримо да се насиље не дешава у нашим кућама. </w:t>
            </w:r>
          </w:p>
          <w:p w:rsidR="00A9017F" w:rsidRDefault="00F4518C" w:rsidP="00B519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Комисија је 9.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децембра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2015. године, у просторијама Скупштине Града Новог Сада, организовала трибину под називом „Реагуј“, са циљем сузбијања малолетничке делинквенције, насиља у породици и партнерског насиља. Учешће су узели </w:t>
            </w:r>
            <w:r w:rsidR="00B519F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п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редседница Скупштине Града Новог Сада, Јелена Црногорац, као и представници Полицијске управе Нови Сад и представници Сигурне женске куће Центра за</w:t>
            </w:r>
            <w:r w:rsidR="00B76BD1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социјални рад Града Новог Сада.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Својим присуством и учешћем допринели су могућностима за решавање наведених тема и проблема који их прате. </w:t>
            </w:r>
          </w:p>
          <w:p w:rsidR="004F14B1" w:rsidRDefault="004F14B1" w:rsidP="00B519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  <w:p w:rsidR="004F14B1" w:rsidRDefault="004F14B1" w:rsidP="00B519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  <w:p w:rsidR="004F14B1" w:rsidRDefault="004F14B1" w:rsidP="00B519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  <w:p w:rsidR="004F14B1" w:rsidRPr="004F14B1" w:rsidRDefault="004F14B1" w:rsidP="00B519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</w:tr>
      <w:tr w:rsidR="00A9017F" w:rsidRPr="006E764F" w:rsidTr="00D25946">
        <w:trPr>
          <w:trHeight w:val="56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17F" w:rsidRPr="00DF0E0E" w:rsidRDefault="00F4518C" w:rsidP="00DF0E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 xml:space="preserve">2016. </w:t>
            </w:r>
            <w:r w:rsidR="00DF0E0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година</w:t>
            </w:r>
          </w:p>
        </w:tc>
      </w:tr>
      <w:tr w:rsidR="00A9017F" w:rsidRPr="006E764F" w:rsidTr="00D25946">
        <w:trPr>
          <w:trHeight w:val="86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НАЗИВ ПРОГРАМА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РЕАЛИЗАТОР ПРОГРАМА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ОСНОВ ЗА ФИНАНСИРАЊЕ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ИЗНОС РЕАЛИЗОВАНИХ СРЕДСТАВА ИЗ БУЏЕТА ГРАДА НОВОГ САДА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ИНВЕСТИЦИОНЕ АКТИВНОСТИ</w:t>
            </w:r>
          </w:p>
        </w:tc>
      </w:tr>
      <w:tr w:rsidR="00A9017F" w:rsidRPr="006E764F" w:rsidTr="00D25946">
        <w:trPr>
          <w:trHeight w:val="84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Третман мушкараца починилаца насиља у партнерском односу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2016. години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620.000,00 динара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D25946">
        <w:trPr>
          <w:trHeight w:val="110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Прихватилиште са прихватном станицом „Сигурна кућа“ и </w:t>
            </w:r>
          </w:p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„Сигурна женска кућа“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34.000.000,00 динара</w:t>
            </w:r>
          </w:p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8.900.000,00 динара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D25946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Саветовалиште за брак и породицу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10.453.000,00 динара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D25946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СОС служба за жене са инвалидитетом изложене насиљу у породици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...Из круга – Војводина, организација за подршку женама са инвалидитетом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реализацију програма од интереса за Град Нови Сад у социјалној заштити, за 2016. годину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200.000,00 динара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D25946">
        <w:trPr>
          <w:trHeight w:val="60"/>
        </w:trPr>
        <w:tc>
          <w:tcPr>
            <w:tcW w:w="14601" w:type="dxa"/>
            <w:gridSpan w:val="8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30. </w:t>
            </w:r>
            <w:proofErr w:type="gramStart"/>
            <w:r w:rsidR="0024622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маја</w:t>
            </w:r>
            <w:proofErr w:type="gramEnd"/>
            <w:r w:rsidR="0024622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2016. године у Скупштини А</w:t>
            </w:r>
            <w:r w:rsidR="0024622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утономне покрајине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Војводине, јавној дебати присуствовале </w:t>
            </w:r>
            <w:r w:rsidR="00B76BD1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су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председница Комисије и шефица Канцеларије на тему - Резолуције 1325 Савета безбедности Уједињених нација – Жене, мир и безбедност, као једне од најважнијих резолуција светске организације у области мира и безбедности политике. Ова резолуција сагледава последице оружаних сукоба на жене и девојке и важност улоге жена у изградњи мира и постконфликтном опоравку земље. Тим поводом је Влада Р</w:t>
            </w:r>
            <w:r w:rsidR="0024622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епублике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</w:t>
            </w:r>
            <w:r w:rsidR="0024622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рбије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23.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децембра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2010.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године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, усвојила Национални акциони план за примену Резолуције 1325 Савета безбедности </w:t>
            </w:r>
            <w:r w:rsidR="0024622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УН – Жене, мир и безбедност у Р</w:t>
            </w:r>
            <w:r w:rsidR="0024622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епублици Србији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. </w:t>
            </w:r>
          </w:p>
          <w:p w:rsidR="001D317A" w:rsidRPr="006E764F" w:rsidRDefault="00F4518C" w:rsidP="00B039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</w:t>
            </w:r>
            <w:r w:rsidR="00B76BD1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</w:t>
            </w:r>
            <w:r w:rsidR="00B76BD1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ој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дебат</w:t>
            </w:r>
            <w:r w:rsidR="00B76BD1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и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B76BD1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је закључено је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да</w:t>
            </w:r>
            <w:r w:rsidR="00655560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је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на локалном нивоу о Нацрту националног акционог плана, потребно укључити што више актера из области чији су представници органа државне управе и локалне самоуправе, војске,</w:t>
            </w:r>
            <w:r w:rsidR="00655560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полиције, тужилаштва, судства, царине, Управе за</w:t>
            </w:r>
            <w:r w:rsidR="00655560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извршење кривичних санкција, БИА, инспекцијских органа и др.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A9017F" w:rsidRPr="006E764F" w:rsidRDefault="00F4518C" w:rsidP="00B039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21.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новембра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на седници Комисије, којој су поред председнице и чланица Комисије, и представника Канцеларије,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присуствовале активисткиње из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организације „</w:t>
            </w:r>
            <w:r w:rsidR="0024622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... из к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руга Војводине“ које на различите начине промовишу активности са циљем да се помогне женама са инвалидитетом. Између ос</w:t>
            </w:r>
            <w:r w:rsidR="00655560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т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алог, помоћ исказују и у борби против насиља над женама, организују превентивне гинеколошке прегледе за жене са инвалидитетом, обезеђено је коришћење СОС телефона у току 24 часа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као подршка женама са инвалидитетом, као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стална подршка</w:t>
            </w:r>
            <w:r w:rsidR="00655560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,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а не само радним данима и у одређено време, што је свака</w:t>
            </w:r>
            <w:r w:rsidR="00655560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к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 недовољно. Рад на СОС телефону је организован тако да се волонтерске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јављају и пружају помоћ и подршку</w:t>
            </w:r>
            <w:r w:rsidR="00655560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,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али су се на седници изјасниле да траже да се из буџета Града издвајају средства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за запослене и просторије у којима раде, како би телефон могао стално да буде доступан као подршка женама са инвалидитететом. </w:t>
            </w:r>
          </w:p>
          <w:p w:rsidR="001D317A" w:rsidRPr="006E764F" w:rsidRDefault="001D317A" w:rsidP="00B039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  <w:p w:rsidR="00A9017F" w:rsidRPr="006E764F" w:rsidRDefault="00F4518C" w:rsidP="00B039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Традиционално, у</w:t>
            </w:r>
            <w:r w:rsidR="00655560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току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новембр</w:t>
            </w:r>
            <w:r w:rsidR="00655560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а је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обележена светска кампања „16 дана активизма против насиља над женама“, у организацији </w:t>
            </w:r>
            <w:r w:rsidR="00655560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К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омисије и Канцеларије. </w:t>
            </w:r>
          </w:p>
          <w:p w:rsidR="001D317A" w:rsidRPr="006E764F" w:rsidRDefault="001D317A" w:rsidP="00B039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  <w:p w:rsidR="00A9017F" w:rsidRPr="006E764F" w:rsidRDefault="00F4518C" w:rsidP="002462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Седница Комисије била је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посвећена наведеној кампањи</w:t>
            </w:r>
            <w:r w:rsidR="0024622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.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24622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У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центру Града је </w:t>
            </w:r>
            <w:r w:rsidR="00655560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пригодном акцијом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обележен светски дан борбе против насиља над женама. </w:t>
            </w:r>
          </w:p>
        </w:tc>
      </w:tr>
      <w:tr w:rsidR="00A9017F" w:rsidRPr="006E764F" w:rsidTr="00D25946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17F" w:rsidRPr="00DF0E0E" w:rsidRDefault="00F4518C" w:rsidP="00DF0E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 xml:space="preserve">2017. </w:t>
            </w:r>
            <w:r w:rsidR="00DF0E0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година</w:t>
            </w:r>
          </w:p>
        </w:tc>
      </w:tr>
      <w:tr w:rsidR="00A9017F" w:rsidRPr="006E764F" w:rsidTr="001D317A">
        <w:trPr>
          <w:trHeight w:val="98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НАЗИВ ПРОГРАМА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РЕАЛИЗАТОР ПРОГРАМА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ОСНОВ ЗА ФИНАНСИРАЊЕ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ИЗНОС РЕАЛИЗОВАНИХ СРЕДСТАВА ИЗ БУЏЕТА ГРАДА НОВОГ САДА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ИНВЕСТИЦИОНЕ АКТИВНОСТИ</w:t>
            </w: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1D317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Третман мушкараца починилаца насиља у партнерском односу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1D317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F4518C" w:rsidP="001D317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2017. години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A9017F" w:rsidRPr="006E764F" w:rsidRDefault="00F4518C" w:rsidP="001D317A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620.000,00 динара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A9017F" w:rsidRPr="006E764F" w:rsidRDefault="00A9017F" w:rsidP="001D317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Прихватилиште са прихватном станицом „Сигурна кућа“ и </w:t>
            </w:r>
          </w:p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„Сигурна женска кућа“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35.200.000,00 динара</w:t>
            </w:r>
          </w:p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9.500.000,00 динара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300.000,00 динара</w:t>
            </w:r>
          </w:p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хидрантску мрежу у о</w:t>
            </w:r>
            <w:r w:rsidR="001D317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б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јекту „Сигурне женске куће“),</w:t>
            </w:r>
          </w:p>
          <w:p w:rsidR="00A9017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188.000,00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опрему за домаћинство)</w:t>
            </w:r>
          </w:p>
          <w:p w:rsidR="004F14B1" w:rsidRDefault="004F14B1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  <w:p w:rsidR="004F14B1" w:rsidRDefault="004F14B1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  <w:p w:rsidR="004F14B1" w:rsidRDefault="004F14B1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  <w:p w:rsidR="004F14B1" w:rsidRPr="004F14B1" w:rsidRDefault="004F14B1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Саветовалиште за брак и породицу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A9017F" w:rsidRPr="006E764F" w:rsidRDefault="00F4518C" w:rsidP="00B039B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9.500.000,00 динара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A9017F" w:rsidRPr="006E764F" w:rsidRDefault="00A9017F" w:rsidP="00B039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36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СОС служба за жене са инвалидитетом изложене насиљу у породици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...Из круга – Војводина, организација за подршку женама са инвалидитетом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 за 2017. годину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200.000,00 динара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A9017F" w:rsidRPr="006E764F" w:rsidRDefault="00A9017F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Свратиште за сексуалне раднице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ПРЕВЕНТ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 за 2017. годину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200.000,00 динара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A9017F" w:rsidRPr="006E764F" w:rsidRDefault="00A9017F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Сервиси подршке за организовану подршку женама, особама са инвалидитетом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...ИЗ КРУГА – ВОЈВОДИНА, организација за подршку женама са инвалидитетом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II Јавни конкурс 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 за 2017. годину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150.000,00 динара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A9017F" w:rsidRPr="006E764F" w:rsidRDefault="00A9017F" w:rsidP="000F39D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D25946">
        <w:tc>
          <w:tcPr>
            <w:tcW w:w="14601" w:type="dxa"/>
            <w:gridSpan w:val="8"/>
            <w:shd w:val="clear" w:color="auto" w:fill="auto"/>
            <w:vAlign w:val="center"/>
          </w:tcPr>
          <w:p w:rsidR="00A9017F" w:rsidRPr="006E764F" w:rsidRDefault="00F4518C" w:rsidP="000F39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Скупштина Града Новог Сада, на XVII седници одржаној 23.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марта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2017.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године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, донела је Одлуку о усвајању Европске повеље о родној равноправности на локалном нивоу и Одлуку о равноправности полова Града Новог Сада, као програмски основ за планирање родне равноправности на нивоу Града Новог Сада. </w:t>
            </w:r>
          </w:p>
          <w:p w:rsidR="00A9017F" w:rsidRPr="006E764F" w:rsidRDefault="00F4518C" w:rsidP="000F39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22.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јуна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2017. 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године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, уприличено је свечано потписивање Европске повеље о родној равноправности на локалном нивоу. Градоначелник Града Новог Сада је у присуству многобројних гостију, представника органа Града и локалних медија, потписао Европску повељу о родној равноправности на локалном нивоу. </w:t>
            </w:r>
          </w:p>
        </w:tc>
      </w:tr>
    </w:tbl>
    <w:p w:rsidR="001D317A" w:rsidRPr="006E764F" w:rsidRDefault="001D317A" w:rsidP="00047058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p w:rsidR="00A9017F" w:rsidRPr="00DF0E0E" w:rsidRDefault="00F4518C" w:rsidP="00047058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lastRenderedPageBreak/>
        <w:t>Извештај Градске управе за социјалну и дечију заштиту Града Новог Сада о програмима и активностима реализованим као подршка женама жр</w:t>
      </w:r>
      <w:r w:rsidR="0065556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твама насиља у продици, за </w:t>
      </w:r>
      <w:r w:rsidR="00DF0E0E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период </w:t>
      </w:r>
      <w:r w:rsidR="00DF0E0E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2014</w:t>
      </w:r>
      <w:r w:rsidR="004F14B1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– </w:t>
      </w:r>
      <w:r w:rsidR="00DF0E0E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2017.</w:t>
      </w:r>
      <w:proofErr w:type="gramEnd"/>
      <w:r w:rsidR="00DF0E0E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proofErr w:type="gramStart"/>
      <w:r w:rsidR="00DF0E0E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годин</w:t>
      </w:r>
      <w:r w:rsidR="00DF0E0E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а</w:t>
      </w:r>
      <w:proofErr w:type="gramEnd"/>
    </w:p>
    <w:p w:rsidR="001D317A" w:rsidRPr="00AA72EE" w:rsidRDefault="001D317A" w:rsidP="00047058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w w:val="90"/>
          <w:sz w:val="16"/>
          <w:szCs w:val="24"/>
        </w:rPr>
      </w:pPr>
    </w:p>
    <w:tbl>
      <w:tblPr>
        <w:tblStyle w:val="ae"/>
        <w:tblW w:w="1460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1"/>
        <w:gridCol w:w="2672"/>
        <w:gridCol w:w="3707"/>
        <w:gridCol w:w="2388"/>
        <w:gridCol w:w="22"/>
        <w:gridCol w:w="3097"/>
      </w:tblGrid>
      <w:tr w:rsidR="00A9017F" w:rsidRPr="006E764F" w:rsidTr="002B63D7">
        <w:trPr>
          <w:trHeight w:val="600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A9017F" w:rsidRPr="00DF0E0E" w:rsidRDefault="00F4518C" w:rsidP="00DF0E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2014. </w:t>
            </w:r>
            <w:r w:rsidR="00DF0E0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A9017F" w:rsidRPr="006E764F" w:rsidTr="001D317A">
        <w:trPr>
          <w:trHeight w:val="70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НАЗИВ ПРОГРАМА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РЕАЛИЗАТОР ПРОГРАМА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ОСНОВ ЗА ФИНАНСИРАЊЕ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ИЗНОС РЕАЛИЗОВАНИХ СРЕДСТАВА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ИНВЕСТИЦИОНЕ АКТИВНОСТИ</w:t>
            </w: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Превентивне активности у борби против трговине људима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2014. години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500.000,00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Прихватилиште са прихватном станицом „Сигурна кућа“ и </w:t>
            </w:r>
          </w:p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„Сигурна женска кућа“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39.800.000,00 динара</w:t>
            </w:r>
          </w:p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9.060.000,00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700.000,00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опрему за домаћинство),</w:t>
            </w:r>
          </w:p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40.000,00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косилицу за за траву за „Сигурну женску кућу“)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 </w:t>
            </w: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Саветовалиште за брак и породицу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8.142.450,24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Путем, НЕ странпутицом – Превенција насиља међу младима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2014. години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160.000,00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СОС служба за жене са инвалидитетом изложене насиљу у породици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 круга – Војводина, организација за подршку женама са инвалидитетом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2014.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Свратиште за децу која живе и/или раде на улици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Екуменска хуманитарна организација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2014.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700.000,00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Сазнај и пренеси 2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„Таргет“- Центар за превенцију девијантног понашања код младих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II 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2014.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1.540.000,00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Заустави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Тим за превенцију и сузбијање криминалитета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II 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2014.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1.400.000,00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AA72EE">
        <w:trPr>
          <w:trHeight w:val="258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A9017F" w:rsidRPr="00DF0E0E" w:rsidRDefault="00F4518C" w:rsidP="00DF0E0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2015. </w:t>
            </w:r>
            <w:r w:rsidR="00DF0E0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година</w:t>
            </w:r>
          </w:p>
        </w:tc>
      </w:tr>
      <w:tr w:rsidR="00A9017F" w:rsidRPr="006E764F" w:rsidTr="001D317A">
        <w:trPr>
          <w:trHeight w:val="980"/>
        </w:trPr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НАЗИВ ПРОГРАМА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РЕАЛИЗАТОР ПРОГРАМА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ОСНОВ ЗА ФИНАНСИРАЊЕ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ИЗНОС РЕАЛИЗОВАНИХ СРЕДСТАВА ИЗ БУЏЕТА ГРАДА НОВОГ САДА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ИНВЕСТИЦИОНЕ АКТИВНОСТИ</w:t>
            </w:r>
          </w:p>
        </w:tc>
      </w:tr>
      <w:tr w:rsidR="00A9017F" w:rsidRPr="006E764F" w:rsidTr="001D317A"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Едукација ученика и стручних радника за могуће начине учешћа у сузбијању малолетничке деликвенције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2015. години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304.000,00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Третман мушкараца починилаца насиља у партнерском односу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2015. години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614.000,00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Свратиште за децу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2015. години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8.500.000,00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Прихватилиште са прихватном станицом „Сигурна кућа“ и </w:t>
            </w:r>
          </w:p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„Сигурна женска кућа“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36.300.000,00 динара</w:t>
            </w:r>
          </w:p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8.900.000,00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1.000.000,00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 w:rsidR="002B63D7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br/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опрему за домаћинство „Сигурне куће“),</w:t>
            </w:r>
          </w:p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30.000,00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набавку два мања сефа за чување личних ствари корисника)</w:t>
            </w:r>
          </w:p>
        </w:tc>
      </w:tr>
      <w:tr w:rsidR="00A9017F" w:rsidRPr="006E764F" w:rsidTr="001D317A"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Саветовалиште за брак и породицу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10.000.000,00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80.000,00 динара</w:t>
            </w:r>
          </w:p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опрему за домаћинство)</w:t>
            </w:r>
          </w:p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429.500,00 динара</w:t>
            </w:r>
          </w:p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рачунарску опрему),</w:t>
            </w:r>
          </w:p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8.000,00 динара</w:t>
            </w:r>
          </w:p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телекомуникациону опрему)</w:t>
            </w:r>
          </w:p>
        </w:tc>
      </w:tr>
      <w:tr w:rsidR="00A9017F" w:rsidRPr="006E764F" w:rsidTr="001D317A">
        <w:trPr>
          <w:trHeight w:val="1320"/>
        </w:trPr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СОС служба за жене са инвалидитетом изложене насиљу у породици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...Из круга – Војводина, организација за подршку женама са инвалидитетом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2015.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300"/>
        </w:trPr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Сазнај и пренеси 2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„Таргет“- Центар за превенцију девијантног понашања код младих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2015.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1.130.000,00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400"/>
        </w:trPr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Заустави 2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Тим за превенцију и сузбијање криминалитета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2015.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820.000,00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260"/>
        </w:trPr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Заштитимо децу од злостављања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Креативни М кутак Нови Сад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II 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2015.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312.150,00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260"/>
        </w:trPr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Испружена рука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Удружење грађана БЕДЕМ за борбу против свих облика насиља у породици над женама и децом ромске популације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II 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2015.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450.000,00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260"/>
        </w:trPr>
        <w:tc>
          <w:tcPr>
            <w:tcW w:w="2715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Стоп насиљу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ФОТОН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II Јавни конкурс за доделу средстава из буџета Града Новог Сада у социјалној заштити, за програме којима се обезбеђују посебни облици социјалне заштите, за 2015.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160.000,00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2C151F">
        <w:trPr>
          <w:trHeight w:val="365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A9017F" w:rsidRPr="00DF0E0E" w:rsidRDefault="002B63D7" w:rsidP="00DF0E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sz w:val="24"/>
                <w:szCs w:val="24"/>
              </w:rPr>
              <w:br w:type="page"/>
            </w:r>
            <w:r w:rsidR="00F4518C"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2016. </w:t>
            </w:r>
            <w:r w:rsidR="00DF0E0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година</w:t>
            </w:r>
          </w:p>
        </w:tc>
      </w:tr>
      <w:tr w:rsidR="00A9017F" w:rsidRPr="006E764F" w:rsidTr="001D317A">
        <w:trPr>
          <w:trHeight w:val="86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НАЗИВ ПРОГРАМА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РЕАЛИЗАТОР ПРОГРАМА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ОСНОВ ЗА ФИНАНСИРАЊЕ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ИЗНОС РЕАЛИЗОВАНИХ СРЕДСТАВА ИЗ БУЏЕТА ГРАДА НОВОГ САДА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ИНВЕСТИЦИОНЕ АКТИВНОСТИ</w:t>
            </w:r>
          </w:p>
        </w:tc>
      </w:tr>
      <w:tr w:rsidR="00A9017F" w:rsidRPr="006E764F" w:rsidTr="001D317A">
        <w:trPr>
          <w:trHeight w:val="112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Едукација ученика и стручних радника за могуће начине учешћа у сузбијању малолетничке деликвенције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2016. години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304.000.00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84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Третман мушкараца починилаца насиља у партнерском односу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2016. години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620.000,00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10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Прихватилиште са прихватном станицом „Сигурна кућа“ и </w:t>
            </w:r>
          </w:p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„Сигурна женска кућа“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34.000.000,00 динара</w:t>
            </w:r>
          </w:p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8.900.000,00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94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Свратиште за децу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2016. години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8.850.000,00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465.000,00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A9017F" w:rsidRPr="006E764F" w:rsidRDefault="00C538AA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намештај у Свратишту за децу улице и Привремено становање),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 </w:t>
            </w:r>
          </w:p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215.000,00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опрема кућни електрични апарати за Свратиште за децу улице)</w:t>
            </w:r>
          </w:p>
        </w:tc>
      </w:tr>
      <w:tr w:rsidR="00A9017F" w:rsidRPr="006E764F" w:rsidTr="001D317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Саветовалиште за брак и породицу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10.453.000,00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12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Заштита ментално недовољно развијених особа од злостављања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ЦИБИС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реализацију програма од интереса за Град Нови Сад у социјалној заштити, за 2016.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190.000,00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Превенција злостављања деце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БЕЗБЕДНА БУДУЋНОСТ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реализацију програма од интереса за Град Нови Сад у социјалној заштити, за 2016.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210.000,00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10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Старити спокојно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КОРАК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реализацију програма од интереса за Град Нови Сад у социјалној заштити, за 2016.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310.000,00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Борба против трговине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ЈА, ТИ, ОНИ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реализацију програма од интереса за Град Нови Сад у социјалној заштити, за 2016.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315.000,00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Реци НЕ насиљу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ФОТОН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реализацију програма од интереса за Град Нови Сад у социјалној заштити, за 2016.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115.000,00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Реакција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ПРЕВЕНТ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реализацију програма од интереса за Град Нови Сад у социјалној заштити, за 2016.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110.000,00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Једнаки у ненасиљу 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реализацију програма од интереса за Град Нови Сад у социјалној заштити, за 2016.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245.000,00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СОС служба за жене са инвалидитетом изложене насиљу у породици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...Из круга – Војводина, организација за подршку женама са инвалидитетом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реализацију програма од интереса за Град Нови Сад у социјалној заштити, за 2016.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14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Кликни реално 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„Таргет“- Центар за превенцију девијантног понашања код младих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реализацију програма од интереса за Град Нови Сад у социјалној заштити, за 2016. годину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510.000,00 динара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2B63D7">
        <w:trPr>
          <w:trHeight w:val="560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A9017F" w:rsidRPr="00DF0E0E" w:rsidRDefault="002B63D7" w:rsidP="00DF0E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6E764F">
              <w:rPr>
                <w:sz w:val="24"/>
                <w:szCs w:val="24"/>
              </w:rPr>
              <w:br w:type="page"/>
            </w:r>
            <w:r w:rsidR="00F4518C"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2017. </w:t>
            </w:r>
            <w:r w:rsidR="00DF0E0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година</w:t>
            </w:r>
          </w:p>
        </w:tc>
      </w:tr>
      <w:tr w:rsidR="00A9017F" w:rsidRPr="006E764F" w:rsidTr="001D317A">
        <w:trPr>
          <w:trHeight w:val="98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НАЗИВ ПРОГРАМА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РЕАЛИЗАТОР ПРОГРАМА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ОСНОВ ЗА ФИНАНСИРАЊЕ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ИЗНОС РЕАЛИЗОВАНИХ СРЕДСТАВА ИЗ БУЏЕТА ГРАДА НОВОГ САДА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ИНВЕСТИЦИОНЕ АКТИВНОСТИ</w:t>
            </w:r>
          </w:p>
        </w:tc>
      </w:tr>
      <w:tr w:rsidR="00A9017F" w:rsidRPr="006E764F" w:rsidTr="001D317A">
        <w:trPr>
          <w:trHeight w:val="118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Едукација ученика и стручних радника за могуће начине учешћа у сузбијању малолетничке деликвенције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2017. години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320.000.00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Третман мушкараца починилаца насиља у партнерском односу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2017. години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620.000,00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 xml:space="preserve">Прихватилиште са прихватном станицом „Сигурна кућа“ и </w:t>
            </w:r>
          </w:p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„Сигурна женска кућа“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35.200.000,00 динара</w:t>
            </w:r>
          </w:p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9.500.000,00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300.000,00 динара</w:t>
            </w:r>
          </w:p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хидрантску мрежу у објекту „Сигурне женске куће“),</w:t>
            </w:r>
          </w:p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188.000,00 динара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A9017F" w:rsidRPr="006E764F" w:rsidRDefault="00C538AA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(за опрему за домаћинство)</w:t>
            </w: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Саветовалиште за брак и породицу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Одлука о социјалној заштити Града Новог Сада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9.500.000,00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Свратиште за децу улице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Центар за социјални рад Града Новог Сада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Програм унапређења социјалне заштите Града Новог Сада у 2017. години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10.600.000,00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Саветодавно-терапијске и социјално-едукативне услуге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СОС женски центар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 за 2017. годину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100.000,00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36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СОС служба за жене са инвалидитетом изложене насиљу у породици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...Из круга – Војводина, организација за подршку женама са инвалидитетом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 за 2017. годину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200.000,00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Свратиште за сексуалне раднице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ПРЕВЕНТ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 за 2017. годину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C151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200.000,00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A9017F" w:rsidP="002C151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rPr>
          <w:trHeight w:val="1640"/>
        </w:trPr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Кликни реално 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„Таргет“- Центар за превенцију девијантног понашања код младих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Јавни конкурс 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 за 2017. годину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200.000,00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Једнаки у ненасиљу 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Удружење ЖИВОТ КАО ИНСПИРАЦИЈА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II Јавни конкурс 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 за 2017. годину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250.000,00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Психосоцијална подршка деци улице на терену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Екуменска хуманитарна организација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II Јавни конкурс 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 за 2017. годину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300.000,00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1D317A">
        <w:tc>
          <w:tcPr>
            <w:tcW w:w="2694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Сервиси подршке за организовану подршку женама, особама са инвалидитетом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...ИЗ КРУГА – ВОЈВОДИНА, организација за подршку женама са инвалидитетом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II Јавни конкурс за доделу средстава из буџета Града Новог Сада за финансирање или суфинансирање програма удружења грађана у области социјалне заштите, који су од интереса за Град Нови Сад, за 2017. годину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9017F" w:rsidRPr="006E764F" w:rsidRDefault="00F4518C" w:rsidP="002B63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150.000,00 динара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9017F" w:rsidRPr="006E764F" w:rsidRDefault="00A9017F" w:rsidP="002B63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</w:tbl>
    <w:p w:rsidR="00575221" w:rsidRPr="006E764F" w:rsidRDefault="00575221" w:rsidP="0004705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b/>
          <w:w w:val="90"/>
          <w:sz w:val="24"/>
          <w:szCs w:val="24"/>
        </w:rPr>
        <w:sectPr w:rsidR="00575221" w:rsidRPr="006E764F" w:rsidSect="00AA72EE">
          <w:pgSz w:w="16840" w:h="11907" w:orient="landscape" w:code="9"/>
          <w:pgMar w:top="1134" w:right="1134" w:bottom="1077" w:left="1134" w:header="720" w:footer="720" w:gutter="0"/>
          <w:cols w:space="720"/>
          <w:docGrid w:linePitch="299"/>
        </w:sectPr>
      </w:pPr>
    </w:p>
    <w:p w:rsidR="00A9017F" w:rsidRPr="00246221" w:rsidRDefault="00F4518C" w:rsidP="002B63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lastRenderedPageBreak/>
        <w:t xml:space="preserve">Извештај Градске управе </w:t>
      </w:r>
      <w:r w:rsidR="00246221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за спорт и омладину о издвојени</w:t>
      </w:r>
      <w:r w:rsidR="00246221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м</w:t>
      </w:r>
      <w:r w:rsidR="00246221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средствима </w:t>
      </w:r>
      <w:r w:rsidR="00246221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из</w:t>
      </w:r>
      <w:r w:rsidR="00246221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буџет</w:t>
      </w:r>
      <w:r w:rsidR="00246221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а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="00246221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Града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за финансирање пројеката из области</w:t>
      </w:r>
      <w:r w:rsidR="00246221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родне равноправности за период 2014 – 2017.</w:t>
      </w:r>
      <w:proofErr w:type="gramEnd"/>
      <w:r w:rsidR="00246221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година</w:t>
      </w:r>
    </w:p>
    <w:p w:rsidR="00A9017F" w:rsidRPr="006E764F" w:rsidRDefault="00A9017F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A9017F" w:rsidRPr="006E764F" w:rsidRDefault="00F02AFA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>Област спорта</w:t>
      </w:r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 xml:space="preserve"> у 2014.</w:t>
      </w:r>
      <w:r w:rsidR="0065556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години</w:t>
      </w:r>
      <w:proofErr w:type="gramEnd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:</w:t>
      </w:r>
    </w:p>
    <w:p w:rsidR="00A9017F" w:rsidRPr="006E764F" w:rsidRDefault="00A9017F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СПОРТСКО РЕКРЕАТИВНО ДРУШТВО "НАДА - ТРЕЋЕ ДОБА" - "Акваробик за жене трећег животног доба"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500.000,00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БОДИ БИЛДИНГ ФИТНЕС "ШИПКА" - Рекреација за жене са територије Новог Сада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200.000,00</w:t>
      </w:r>
    </w:p>
    <w:p w:rsidR="00BD78F8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СТОНОТЕНИСКИ КЛУБ "НС 2011" - Рекреација жена од 18 до 40 година у стоном тенису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150.000,00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кошаркашки клуб "Пролетер" - Мала кошаркашица у Новом Саду 2"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250.000,00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одбојкашки клуб "Футог" - Школа одбојке - спорта ЖОК ФУТОГ - 150.000,00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Женски кошаркашки клуб "Пролетер" - Турнир малих кошаркашица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150.000,00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фудбалски клуб "Фрушкогорац" - Развојх талентованих младих спортиста и младих стручњака у женском фудбалу"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2B63D7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 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350.000,00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Спортски клуб "Стар" - Бесплатна школа одбојке за талентоване девојчице узраста од 10 до 15 година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Клуб ритмичке гимнастике РИТМИКА - </w:t>
      </w:r>
      <w:r w:rsidR="0065556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124.000,00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кошаркашки клуб "Пролетер"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700.000,00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куглашки клуб "Војводина"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280.000,00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одбојкашки клуб "Футог"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1.060.000,00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Одбојкашки Клуб,Нови Сад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330.000,00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фудбалски клуб "Фрушкогорац"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650.000,00</w:t>
      </w:r>
    </w:p>
    <w:p w:rsidR="00A9017F" w:rsidRPr="006E764F" w:rsidRDefault="00F4518C" w:rsidP="00BD78F8">
      <w:pPr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шаховски клуб "ДАМЕ"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140.000,00</w:t>
      </w:r>
    </w:p>
    <w:p w:rsidR="00A9017F" w:rsidRPr="006E764F" w:rsidRDefault="00F4518C" w:rsidP="00BD78F8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</w:p>
    <w:p w:rsidR="00A9017F" w:rsidRPr="006E764F" w:rsidRDefault="00F02AFA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 xml:space="preserve">Област спорта у </w:t>
      </w:r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 xml:space="preserve"> 2015.</w:t>
      </w:r>
      <w:r w:rsidR="00BD78F8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години</w:t>
      </w:r>
      <w:proofErr w:type="gramEnd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: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СПОРТСКО РЕКРЕАТИВНО ДРУШТВО "НАДА - ТРЕЋЕ ДОБА" - "Акваробик за жене трећег животног доба"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</w:t>
      </w:r>
      <w:r w:rsidR="002B63D7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540.000,00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СТОНОТЕНИСКИ КЛУБ "НС 2011" - Рекреација жена од 18 до 40 година у стоном тенису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150.000,00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КОШАРКАШКИ КЛУБ "ЦУБИ" - Кошарка за дечаке и девојчице -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200.000,00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кошаркашки клуб "Пролетер" Мала кошаркашица у Новом Саду 2"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280.000,00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Кошаркашки клуб " НОВОСАДСКА ЖЕНСКА КОШАРКАШКА АКАДЕМИЈА" – </w:t>
      </w:r>
      <w:r w:rsidR="00BD78F8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Рад са пионисрком талентованом генерацијом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420.000,00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УНИВЕРЗИТЕТСКИ ЖЕНСКИ РУКОМЕТНИ КЛУБ " ВОЈВОДИНА" - Школа "Растимо"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320.000,00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кошаркашки клуб "Пролетер"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720.000,00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Кошаркашки клуб "НОВОСАДСКА ЖЕНСКА КОШАРКАШКА АКАДЕМИЈА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540.000,00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lastRenderedPageBreak/>
        <w:t>Женски куглашки клуб "Војводина"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360.000,00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одбојкашки клуб "Футог"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1.440.000,00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Одбојкашки Клуб "Нови Сад"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360.000,00</w:t>
      </w:r>
    </w:p>
    <w:p w:rsidR="00A9017F" w:rsidRPr="006E764F" w:rsidRDefault="00F4518C" w:rsidP="00BD78F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рукометни клуб "Војводина"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3.200.000,00</w:t>
      </w:r>
    </w:p>
    <w:p w:rsidR="00BD78F8" w:rsidRPr="006E764F" w:rsidRDefault="00BD78F8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p w:rsidR="00A9017F" w:rsidRPr="006E764F" w:rsidRDefault="00F02AFA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 xml:space="preserve">Област спорта у </w:t>
      </w:r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 xml:space="preserve"> 2016.</w:t>
      </w:r>
      <w:r w:rsidR="0065556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години</w:t>
      </w:r>
      <w:proofErr w:type="gramEnd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:</w:t>
      </w:r>
    </w:p>
    <w:p w:rsidR="00A9017F" w:rsidRPr="006E764F" w:rsidRDefault="00F4518C" w:rsidP="00BD78F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Клуб ритмичке гимнастике РИТМИКА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180.000,00</w:t>
      </w:r>
    </w:p>
    <w:p w:rsidR="00A9017F" w:rsidRPr="006E764F" w:rsidRDefault="00F4518C" w:rsidP="00BD78F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кошаркашки клуб "Пролетер"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- 600.000,00</w:t>
      </w:r>
    </w:p>
    <w:p w:rsidR="00A9017F" w:rsidRPr="006E764F" w:rsidRDefault="00F4518C" w:rsidP="00BD78F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одбојкашки клуб "Футог"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1.340.000,00</w:t>
      </w:r>
    </w:p>
    <w:p w:rsidR="00A9017F" w:rsidRPr="006E764F" w:rsidRDefault="00F4518C" w:rsidP="00BD78F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Одобјкашки Клуб "Нови Сад"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290.000,00</w:t>
      </w:r>
    </w:p>
    <w:p w:rsidR="00A9017F" w:rsidRPr="006E764F" w:rsidRDefault="00F4518C" w:rsidP="00BD78F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рукометни клуб "MINAQUA-VOJVODINA"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2.280.000,00</w:t>
      </w:r>
    </w:p>
    <w:p w:rsidR="00A9017F" w:rsidRPr="006E764F" w:rsidRDefault="00F4518C" w:rsidP="00BD78F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фудбалски клуб "ВОЈВОДИНА"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900.000,00</w:t>
      </w:r>
    </w:p>
    <w:p w:rsidR="00A9017F" w:rsidRPr="006E764F" w:rsidRDefault="00F4518C" w:rsidP="00BD78F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фудбалски клуб "Фрушкогорац"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480.000,00</w:t>
      </w:r>
    </w:p>
    <w:p w:rsidR="00A9017F" w:rsidRPr="006E764F" w:rsidRDefault="00F4518C" w:rsidP="00BD78F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ФУДБАЛСКИ КЛУБ "БИСТРИЦА 021"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120.000,00</w:t>
      </w:r>
    </w:p>
    <w:p w:rsidR="00A9017F" w:rsidRPr="006E764F" w:rsidRDefault="00F4518C" w:rsidP="00BD78F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куглашки клуб " Војводина"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280.000,00</w:t>
      </w:r>
    </w:p>
    <w:p w:rsidR="00A9017F" w:rsidRPr="006E764F" w:rsidRDefault="00F4518C" w:rsidP="00BD78F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УНИВЕРЗИТЕТСКИ ЖЕНСКИ РУКОМЕТНИ КЛУБ"ВОЈВОДИНА"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240.00,00</w:t>
      </w:r>
    </w:p>
    <w:p w:rsidR="00F02AFA" w:rsidRDefault="00F02AFA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</w:p>
    <w:p w:rsidR="00A9017F" w:rsidRPr="006E764F" w:rsidRDefault="00F02AFA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Област спорта у </w:t>
      </w:r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2017.</w:t>
      </w:r>
      <w:r w:rsidR="0065556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години</w:t>
      </w:r>
      <w:proofErr w:type="gramEnd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: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1.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Кошаркашки клуб "НОВОСАДСКА ЖЕНСКА КОШАРКАШКА АКАДЕМИЈА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1.500.000,00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кошаркашки клуб "Пролетер"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600.000,00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одбојкашки клуб "Футог"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2.000.000,00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Одобјкашки клуб "Нови Сад"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500.000,00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рукометни клуб "MINAQUA"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2.000.000,00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фудбалски клуб "ВОЈВОДИНА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1.000.000,00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ФУДБАЛСКИ КЛУБ "БИСТРИЦА 021"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300.000,00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куглашки клуб " Војводина"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350.000,00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шаховски клуб "ДАМЕ"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100.000,00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УНИВЕРЗИТЕТСКИ ЖЕНСКИ РУКОМЕТНИ КЛУБ ВОЈВОДИНА 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кошаркашки клуб "Пролетер"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- 600.000,00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одбојкашки клуб Нови Сад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500.000,00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рукометни клуб "MINAQUA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2.500.000,00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фудбалски клуб "ВОЈВОДИНА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1.000.000,00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ФУДБАЛСКИ КЛУБ "БИСТРИЦА 021"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300.000,00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куглашки клуб "Војводина"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350.000,00</w:t>
      </w:r>
    </w:p>
    <w:p w:rsidR="00A9017F" w:rsidRPr="006E764F" w:rsidRDefault="00F4518C" w:rsidP="00BD78F8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Женски шаховски клуб "ДАМЕ"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100.000,00</w:t>
      </w:r>
    </w:p>
    <w:p w:rsidR="00A9017F" w:rsidRPr="006E764F" w:rsidRDefault="00A9017F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p w:rsidR="00A9017F" w:rsidRPr="006E764F" w:rsidRDefault="00F02AFA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lastRenderedPageBreak/>
        <w:t>Област политике за омладину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>за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 xml:space="preserve"> 2014. </w:t>
      </w:r>
      <w:proofErr w:type="gramStart"/>
      <w:r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годин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>у</w:t>
      </w:r>
      <w:proofErr w:type="gramEnd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:</w:t>
      </w:r>
    </w:p>
    <w:p w:rsidR="00A9017F" w:rsidRPr="006E764F" w:rsidRDefault="00F4518C" w:rsidP="00BD78F8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Удружење грађана СОС ЖЕНСКИ ЦЕНТАР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Пројектно решење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- 200.000,00</w:t>
      </w:r>
    </w:p>
    <w:p w:rsidR="00A9017F" w:rsidRPr="006E764F" w:rsidRDefault="00F4518C" w:rsidP="00BD78F8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Удружење грађана СОС ЖЕНСКИ ЦЕНТАР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-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Прихватам разлике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стоп дискирминацији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!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- 150.000,00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</w:p>
    <w:p w:rsidR="00A9017F" w:rsidRPr="006E764F" w:rsidRDefault="00A9017F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p w:rsidR="00F02AFA" w:rsidRPr="00F02AFA" w:rsidRDefault="00F2503F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>О</w:t>
      </w:r>
      <w:r w:rsidR="00F02AFA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 xml:space="preserve">бласт пројектног планирања у </w:t>
      </w:r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2015.</w:t>
      </w:r>
      <w:r w:rsidR="0065556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години</w:t>
      </w:r>
      <w:proofErr w:type="gramEnd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:</w:t>
      </w:r>
    </w:p>
    <w:p w:rsidR="00A9017F" w:rsidRPr="006E764F" w:rsidRDefault="00F4518C" w:rsidP="00BD78F8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Удружење жена "МОКОШ"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</w:t>
      </w:r>
      <w:r w:rsidR="00F02AFA">
        <w:rPr>
          <w:rFonts w:ascii="Times New Roman" w:eastAsia="Times New Roman" w:hAnsi="Times New Roman" w:cs="Times New Roman"/>
          <w:w w:val="90"/>
          <w:sz w:val="24"/>
          <w:szCs w:val="24"/>
        </w:rPr>
        <w:t>Пројекти-припрема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,</w:t>
      </w:r>
      <w:r w:rsidR="00F02AFA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писање и управљање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350.000,00</w:t>
      </w:r>
    </w:p>
    <w:p w:rsidR="00A9017F" w:rsidRPr="006E764F" w:rsidRDefault="00A9017F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p w:rsidR="00A9017F" w:rsidRPr="006E764F" w:rsidRDefault="00655560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У 2016.</w:t>
      </w:r>
      <w:proofErr w:type="gramEnd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годи</w:t>
      </w:r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ни</w:t>
      </w:r>
      <w:proofErr w:type="gramEnd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:</w:t>
      </w:r>
    </w:p>
    <w:p w:rsidR="00A9017F" w:rsidRPr="006E764F" w:rsidRDefault="00F4518C" w:rsidP="00BD78F8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Удружење жена "МОКОШ"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Здрава прича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- 300.000,00</w:t>
      </w:r>
    </w:p>
    <w:p w:rsidR="00A9017F" w:rsidRPr="006E764F" w:rsidRDefault="00F4518C" w:rsidP="00BD78F8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Удружење жена "МОКОШ"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Инклузивна школа спорта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- 200.000,00</w:t>
      </w:r>
    </w:p>
    <w:p w:rsidR="00A9017F" w:rsidRPr="006E764F" w:rsidRDefault="00F4518C" w:rsidP="00BD78F8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Друштво "РАСПУСТИЛИШТЕ"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Промоција женских спортских узора у циљу мотивисања девојчица и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девојака из Новог Сада да се активније баве спортом и физичком активношћу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- 150.000,00</w:t>
      </w:r>
    </w:p>
    <w:p w:rsidR="00A9017F" w:rsidRPr="006E764F" w:rsidRDefault="00F4518C" w:rsidP="00BD78F8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Удружење "Превент"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Свратиште за сексуалне раднице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- 200.000,00</w:t>
      </w:r>
    </w:p>
    <w:p w:rsidR="00A9017F" w:rsidRPr="006E764F" w:rsidRDefault="00A9017F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p w:rsidR="00A9017F" w:rsidRPr="006E764F" w:rsidRDefault="00F4518C" w:rsidP="00BD7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У 2017.</w:t>
      </w:r>
      <w:proofErr w:type="gramEnd"/>
      <w:r w:rsidR="00655560"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  <w:lang w:val="sr-Cyrl-RS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>години</w:t>
      </w:r>
      <w:proofErr w:type="gramEnd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:</w:t>
      </w:r>
    </w:p>
    <w:p w:rsidR="00A9017F" w:rsidRPr="006E764F" w:rsidRDefault="00F4518C" w:rsidP="00BD78F8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"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УДРУЖЕЊЕ РОМСКИХ СТУДЕНАТА"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"Ка будућности која обећава - каријеерно вођење девојака Ромкиња у пет ромских насеља на територији Града Новог Сада"-</w:t>
      </w:r>
      <w:r w:rsidR="00C538A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170.000,00</w:t>
      </w:r>
    </w:p>
    <w:p w:rsidR="00A9017F" w:rsidRPr="006E764F" w:rsidRDefault="00F4518C" w:rsidP="00BD78F8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Удружење жена "МОКОШ"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Кулавиринт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100.000,00</w:t>
      </w:r>
    </w:p>
    <w:p w:rsidR="00A9017F" w:rsidRPr="006E764F" w:rsidRDefault="00F4518C" w:rsidP="00BD78F8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Институт за омладинске политике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- "Млада и безбедна" -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140.000,00</w:t>
      </w:r>
    </w:p>
    <w:p w:rsidR="00A9017F" w:rsidRPr="006E764F" w:rsidRDefault="00F4518C" w:rsidP="00BD78F8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Удружење грађана СОС ЖЕНСКИ ЦЕНТАР - "Научи младе промени свет"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-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100.000,00</w:t>
      </w:r>
    </w:p>
    <w:p w:rsidR="00A9017F" w:rsidRPr="006E764F" w:rsidRDefault="00A9017F" w:rsidP="00047058">
      <w:pPr>
        <w:spacing w:before="120" w:after="0" w:line="240" w:lineRule="auto"/>
        <w:ind w:firstLine="720"/>
        <w:jc w:val="both"/>
        <w:rPr>
          <w:rFonts w:ascii="Times New Roman" w:eastAsia="Arial" w:hAnsi="Times New Roman" w:cs="Times New Roman"/>
          <w:b/>
          <w:w w:val="90"/>
          <w:sz w:val="24"/>
          <w:szCs w:val="24"/>
        </w:rPr>
      </w:pPr>
    </w:p>
    <w:p w:rsidR="00A9017F" w:rsidRPr="006E764F" w:rsidRDefault="00F4518C" w:rsidP="00047058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Извештај Градске </w:t>
      </w:r>
      <w:r w:rsidR="00F2503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управе за здравство о издвојени</w:t>
      </w:r>
      <w:r w:rsidR="00F2503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м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средствима у буџету за финансирање пројеката из области родне равноправности </w:t>
      </w:r>
      <w:r w:rsidR="00F2503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за период 2014.</w:t>
      </w:r>
      <w:proofErr w:type="gramEnd"/>
      <w:r w:rsidR="00F2503F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– 2017. година</w:t>
      </w: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="00345E9A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br/>
      </w:r>
    </w:p>
    <w:p w:rsidR="00A9017F" w:rsidRPr="006E764F" w:rsidRDefault="00F4518C" w:rsidP="00345E9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2014. </w:t>
      </w: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година</w:t>
      </w:r>
      <w:proofErr w:type="gramEnd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: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„Асоцијација за унапређење здравља“ је реализовала пројекат „Буђење даме“ у укупном износу од 60.198,00 динара, </w:t>
      </w:r>
    </w:p>
    <w:p w:rsidR="00A9017F" w:rsidRPr="006E764F" w:rsidRDefault="00F4518C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2015. </w:t>
      </w:r>
      <w:proofErr w:type="gramStart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година</w:t>
      </w:r>
      <w:proofErr w:type="gramEnd"/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: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„Асоцијација за унапређење здравља“ је реализовала пројекат „Буђење даме“ у укупном износу од 45.420,00 динара, </w:t>
      </w:r>
    </w:p>
    <w:p w:rsidR="00A9017F" w:rsidRPr="006E764F" w:rsidRDefault="00C538A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2016. </w:t>
      </w:r>
      <w:proofErr w:type="gramStart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година</w:t>
      </w:r>
      <w:proofErr w:type="gramEnd"/>
      <w:r w:rsidR="00F4518C"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: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„Асоцијација за унапређење здравља“ је реализовала пројекат „Буђење даме“ у укупном износу од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74.438,00 динара, </w:t>
      </w:r>
    </w:p>
    <w:p w:rsidR="00A9017F" w:rsidRPr="006E764F" w:rsidRDefault="00C538A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„Удружење ромских студената“ је реализовало пројекат „Здравствене радионице за унапређењеи очување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здравља мајки и мале деце у ромским насељима“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укупном износу од 71.200,00 динара,</w:t>
      </w:r>
    </w:p>
    <w:p w:rsidR="00A9017F" w:rsidRPr="006E764F" w:rsidRDefault="00F4518C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2017. година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: Асоцијација за унапређење здравља“ је реализовала пројекте „Буђење даме“ у укупном износу од 72.962,00 динара, „24.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октобар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- Светски дан борбе против рака дојке“ и Трибину „Живот без рака“, у укупном износу од 52.370,00 динара. </w:t>
      </w:r>
    </w:p>
    <w:p w:rsidR="00A9017F" w:rsidRPr="006E764F" w:rsidRDefault="00C538AA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У циљу поштовања принципа родне осетљивости, 2017.</w:t>
      </w:r>
      <w:proofErr w:type="gramEnd"/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године</w:t>
      </w:r>
      <w:proofErr w:type="gramEnd"/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је у буџету Града било издвојено 10.000.000,00 динара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за подстицај женског предузетништва путем доделе субвенције за 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lastRenderedPageBreak/>
        <w:t xml:space="preserve">самозапошљавање. Средства за самозапошљавање су одобрена за 50 незапослених жена у распону од 150.000,оо до 280.000,00 динара у зависности од врсте отпочете делатности. </w:t>
      </w:r>
    </w:p>
    <w:p w:rsidR="00A9017F" w:rsidRPr="006E764F" w:rsidRDefault="00F4518C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Са доделом субвенција за самозапошљавање жена се почело 2016.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године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када је за те намене у буџету Града издвојено 5.000.000,00 динара и када су средства одобрена за самозапошљавање 28 жена.</w:t>
      </w:r>
    </w:p>
    <w:p w:rsidR="00A9017F" w:rsidRPr="006E764F" w:rsidRDefault="00F4518C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Техничка подршка приликом реализације свих мера активне политике запошљавања, а између осталих и самозапошљавања жена, нам је Национална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служба за запошљавање-филијала Нови Сад.</w:t>
      </w:r>
      <w:proofErr w:type="gramEnd"/>
    </w:p>
    <w:p w:rsidR="00F2503F" w:rsidRPr="00F2503F" w:rsidRDefault="00F4518C" w:rsidP="000470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У </w:t>
      </w:r>
      <w:r w:rsidR="00F2503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Одлуци о буџету Града Новог Сада за 2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018.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годин</w:t>
      </w:r>
      <w:r w:rsidR="00F2503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у</w:t>
      </w:r>
      <w:proofErr w:type="gramEnd"/>
      <w:r w:rsidR="00F2503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опредељена су средства за финансирање четири врсте пројеката – активности, и то:</w:t>
      </w:r>
    </w:p>
    <w:p w:rsidR="00A9017F" w:rsidRPr="006E764F" w:rsidRDefault="00F4518C" w:rsidP="00345E9A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самозапошљавање – нова радна места </w:t>
      </w:r>
    </w:p>
    <w:p w:rsidR="00A9017F" w:rsidRPr="006E764F" w:rsidRDefault="00F4518C" w:rsidP="00345E9A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приправници – стручна пракса, </w:t>
      </w:r>
    </w:p>
    <w:p w:rsidR="00A9017F" w:rsidRPr="006E764F" w:rsidRDefault="00F4518C" w:rsidP="00345E9A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отварање нових радних места – приватни сектор, </w:t>
      </w:r>
    </w:p>
    <w:p w:rsidR="00A9017F" w:rsidRPr="00F2503F" w:rsidRDefault="00F4518C" w:rsidP="00345E9A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самозапошљавање жена – женско предузетништво (економско оснаживање жена)</w:t>
      </w:r>
    </w:p>
    <w:p w:rsidR="00FC445A" w:rsidRPr="00FC445A" w:rsidRDefault="00F2503F" w:rsidP="00F2503F">
      <w:pPr>
        <w:spacing w:before="120" w:after="0" w:line="240" w:lineRule="auto"/>
        <w:ind w:firstLine="502"/>
        <w:jc w:val="both"/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sr-Cyrl-RS"/>
        </w:rPr>
      </w:pPr>
      <w:proofErr w:type="gramStart"/>
      <w:r w:rsidRPr="00F2503F"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Градска управа за привреду</w:t>
      </w:r>
      <w:r w:rsidR="00FC445A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sr-Cyrl-RS"/>
        </w:rPr>
        <w:t>, као орган над</w:t>
      </w:r>
      <w:r w:rsidR="007449F4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sr-Cyrl-RS"/>
        </w:rPr>
        <w:t>л</w:t>
      </w:r>
      <w:r w:rsidR="00FC445A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sr-Cyrl-RS"/>
        </w:rPr>
        <w:t xml:space="preserve">ежан за спровођење наведених програмских активности буџета, дала је велики допринос </w:t>
      </w:r>
      <w:r w:rsidR="00FC445A" w:rsidRPr="00FC445A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sr-Cyrl-RS"/>
        </w:rPr>
        <w:t>економском оснаживању жена</w:t>
      </w:r>
      <w:r w:rsidR="007449F4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sr-Cyrl-RS"/>
        </w:rPr>
        <w:t>.</w:t>
      </w:r>
      <w:proofErr w:type="gramEnd"/>
      <w:r w:rsidR="007449F4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sr-Cyrl-RS"/>
        </w:rPr>
        <w:t xml:space="preserve"> </w:t>
      </w:r>
    </w:p>
    <w:p w:rsidR="00F2503F" w:rsidRDefault="00F2503F" w:rsidP="00F2503F">
      <w:pPr>
        <w:spacing w:before="120" w:after="0" w:line="240" w:lineRule="auto"/>
        <w:ind w:left="862"/>
        <w:jc w:val="both"/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sr-Cyrl-RS"/>
        </w:rPr>
      </w:pPr>
    </w:p>
    <w:p w:rsidR="007449F4" w:rsidRDefault="007449F4" w:rsidP="00F2503F">
      <w:pPr>
        <w:spacing w:before="120" w:after="0" w:line="240" w:lineRule="auto"/>
        <w:ind w:left="862"/>
        <w:jc w:val="both"/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sr-Cyrl-RS"/>
        </w:rPr>
      </w:pPr>
    </w:p>
    <w:p w:rsidR="00655560" w:rsidRPr="006E764F" w:rsidRDefault="00F4518C" w:rsidP="00655560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color w:val="00206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</w:rPr>
        <w:t>РАДН</w:t>
      </w:r>
      <w:r w:rsidR="00655560"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  <w:lang w:val="sr-Cyrl-RS"/>
        </w:rPr>
        <w:t>А ГРУПА</w:t>
      </w:r>
      <w:r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</w:rPr>
        <w:t xml:space="preserve"> </w:t>
      </w:r>
      <w:r w:rsidR="00655560"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  <w:lang w:val="sr-Cyrl-RS"/>
        </w:rPr>
        <w:t xml:space="preserve">ЗА </w:t>
      </w:r>
      <w:r w:rsidR="00655560"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</w:rPr>
        <w:t>ИЗРАДУ ЛОКАЛНОГ</w:t>
      </w:r>
    </w:p>
    <w:p w:rsidR="00A9017F" w:rsidRPr="006E764F" w:rsidRDefault="00F4518C" w:rsidP="00655560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color w:val="002060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</w:rPr>
        <w:t>АКЦИОНОГ ПЛАНА</w:t>
      </w:r>
      <w:r w:rsidR="00655560"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  <w:lang w:val="sr-Cyrl-RS"/>
        </w:rPr>
        <w:t xml:space="preserve"> ЗА РОДНУ РАВНОПРАВНОСТ ГРАДА НОВОГ САДА</w:t>
      </w:r>
    </w:p>
    <w:p w:rsidR="00655560" w:rsidRPr="006E764F" w:rsidRDefault="00655560" w:rsidP="00655560">
      <w:pPr>
        <w:spacing w:after="0"/>
        <w:rPr>
          <w:sz w:val="24"/>
          <w:szCs w:val="24"/>
          <w:lang w:val="sr-Cyrl-RS"/>
        </w:rPr>
      </w:pPr>
    </w:p>
    <w:p w:rsidR="00655560" w:rsidRPr="006E764F" w:rsidRDefault="00F4518C" w:rsidP="00655560">
      <w:pPr>
        <w:pStyle w:val="Heading1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>На основу члана 5.</w:t>
      </w:r>
      <w:proofErr w:type="gramEnd"/>
      <w:r w:rsidRPr="006E764F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 xml:space="preserve"> Одлуке о усвајању Европске повеље о родној равноправности на локалном нивоу („Службени лист Града Новог Сада“, број:14/17), Градоначелник Града Новог Сада донео је Решење о образовању радне групе за израду локалног акционог плана за родну равноправност Града Новог Сада (број: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  <w:lang w:val="sr-Cyrl-RS"/>
        </w:rPr>
        <w:t xml:space="preserve"> </w:t>
      </w:r>
      <w:r w:rsidRPr="006E764F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 xml:space="preserve">021-02/2018-129-II од 13. априла 2018. године), 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  <w:lang w:val="sr-Cyrl-RS"/>
        </w:rPr>
        <w:t>чији је задатак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 xml:space="preserve"> да анализи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  <w:lang w:val="sr-Cyrl-RS"/>
        </w:rPr>
        <w:t>ра</w:t>
      </w:r>
      <w:r w:rsidRPr="006E764F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 xml:space="preserve"> прописе и референтне документе из обла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>сти родне равноправности, израд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  <w:lang w:val="sr-Cyrl-RS"/>
        </w:rPr>
        <w:t>и</w:t>
      </w:r>
      <w:r w:rsidRPr="006E764F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 xml:space="preserve"> 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  <w:lang w:val="sr-Cyrl-RS"/>
        </w:rPr>
        <w:t xml:space="preserve">свој </w:t>
      </w:r>
      <w:r w:rsidRPr="006E764F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>план и програм рада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>, дефиниш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  <w:lang w:val="sr-Cyrl-RS"/>
        </w:rPr>
        <w:t>е</w:t>
      </w:r>
      <w:r w:rsidRPr="006E764F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 xml:space="preserve"> појмове, приоритете за спровођење Европске повеље о једнакости мушкараца и жена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  <w:lang w:val="sr-Cyrl-RS"/>
        </w:rPr>
        <w:t xml:space="preserve"> 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>у локалном животу, те израд</w:t>
      </w:r>
      <w:r w:rsidR="007449F4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  <w:lang w:val="sr-Cyrl-RS"/>
        </w:rPr>
        <w:t>и</w:t>
      </w:r>
      <w:r w:rsidRPr="006E764F">
        <w:rPr>
          <w:rFonts w:ascii="Times New Roman" w:eastAsia="Times New Roman" w:hAnsi="Times New Roman" w:cs="Times New Roman"/>
          <w:b w:val="0"/>
          <w:color w:val="000000"/>
          <w:w w:val="90"/>
          <w:sz w:val="24"/>
          <w:szCs w:val="24"/>
        </w:rPr>
        <w:t xml:space="preserve"> Нацрт локалног акционог плана за родну равноправност Града Новог Сада.</w:t>
      </w:r>
    </w:p>
    <w:p w:rsidR="00655560" w:rsidRPr="006E764F" w:rsidRDefault="00655560" w:rsidP="00655560">
      <w:pPr>
        <w:spacing w:after="0"/>
        <w:jc w:val="both"/>
        <w:rPr>
          <w:sz w:val="24"/>
          <w:szCs w:val="24"/>
        </w:rPr>
      </w:pPr>
    </w:p>
    <w:p w:rsidR="00A9017F" w:rsidRPr="006E764F" w:rsidRDefault="00F4518C" w:rsidP="00655560">
      <w:pPr>
        <w:spacing w:after="0" w:line="240" w:lineRule="auto"/>
        <w:ind w:left="1004" w:hanging="43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Тачком II Решења, у Радну групу именовани су: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Данијела Костић, одборница у Скупштини Града Новог Сад, председница;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Бранка Алексић, шефица Одсека за родну равноправност и националне мањине Градске управе за оште послове, чланица;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Мирјана Василић, одборница у Скупштини Града Новог Сада, чланица;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Јелена Маринковић, одборница у Скупштини Града Новог Сада, чланица;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др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Драгана Ћорић, доцент Правног факултета Универзитета у Новом Саду, чланица;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Јелена Кешељ, одборница у Скупштини Града Новог Сада, чланица;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Бранислава Арађан, Удружење младих интелектуалаца „УМНИ“, чланица;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Зоран Радуловић, секретар Локалне мреже за превенцију дискриминације и подршлу ЛГБТ особама Града Новог Сада, члан;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Бојан Вра</w:t>
      </w:r>
      <w:r w:rsidR="00BE2E4E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њковић, начелник Одељења за фина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н</w:t>
      </w:r>
      <w:r w:rsidR="00BE2E4E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с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ијске послове и јавне набавке Сектора за финансијске послове, информационе технологије и односе са јавношћу Службе Скупштине Аутономне Покрајине Војводине, члан;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Љубица Мијатовић Топалов, помоћница начелника Градске управе за спорт и омладину, чланица;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Марија Достанић, шефиц</w:t>
      </w:r>
      <w:r w:rsidR="00BE2E4E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а </w:t>
      </w:r>
      <w:r w:rsidR="00BE2E4E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С</w:t>
      </w:r>
      <w:r w:rsidR="00BE2E4E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тручне службе Заштитника гр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ађана Града Новог Сада, чланица;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Светлана Селаковић, помоћница покрајинског секретара за демографију и равноправност полова, чланица;</w:t>
      </w:r>
    </w:p>
    <w:p w:rsidR="00A9017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Нада Падејски Шекеровић, руководитељка Прихватилишта за жене и децу жртве породичног насиља „Сигурна женка кућа“, Центра за социјални рад Града Новог Сада, чланица;</w:t>
      </w:r>
    </w:p>
    <w:p w:rsidR="007449F4" w:rsidRDefault="007449F4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7449F4" w:rsidRDefault="007449F4" w:rsidP="007449F4">
      <w:pPr>
        <w:spacing w:after="0" w:line="240" w:lineRule="auto"/>
        <w:ind w:left="540" w:firstLine="18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7449F4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Наведеним Решењем обавезани су органи Града Новог Сада, јавна предузећа, установе и остале организације чији је оснивач Град Нови Сад, да пруже стручну помоћ, податке и документацију на захтев Радне групе, а у циљу спровођења консултативног процеса на принципима демократичности, партиципативности и транспарентности у поступку.</w:t>
      </w:r>
    </w:p>
    <w:p w:rsidR="007449F4" w:rsidRPr="007449F4" w:rsidRDefault="007449F4" w:rsidP="007449F4">
      <w:pPr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7449F4" w:rsidRPr="007449F4" w:rsidRDefault="007449F4" w:rsidP="007449F4">
      <w:pPr>
        <w:spacing w:after="0" w:line="240" w:lineRule="auto"/>
        <w:ind w:left="540" w:firstLine="18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7449F4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Радна група је на седнице позивала чланице Комисије за родну равнопр</w:t>
      </w:r>
      <w:r w:rsidR="004363DA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авност, те друга лица која су својим сугестијама утицала</w:t>
      </w:r>
      <w:r w:rsidRPr="007449F4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на доношење Нацрта локалног акционог плана за родну рав</w:t>
      </w:r>
      <w:r w:rsidR="004363DA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ноправност Града Новог Сада за период 2019-2020.</w:t>
      </w:r>
    </w:p>
    <w:p w:rsidR="00243FB1" w:rsidRPr="006E764F" w:rsidRDefault="00243FB1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Лица позива</w:t>
      </w:r>
      <w:r w:rsidR="00243FB1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на на седницe Рад</w:t>
      </w:r>
      <w:r w:rsidR="00243FB1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не групе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: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Сања Драшко, одборница у Скупштини Града Новог Сада;</w:t>
      </w:r>
    </w:p>
    <w:p w:rsidR="00A9017F" w:rsidRPr="006E764F" w:rsidRDefault="00F4518C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Ладислав Пеле</w:t>
      </w:r>
      <w:r w:rsidR="004363DA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,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4363DA">
        <w:rPr>
          <w:rFonts w:ascii="Times New Roman" w:eastAsia="Times New Roman" w:hAnsi="Times New Roman" w:cs="Times New Roman"/>
          <w:w w:val="90"/>
          <w:sz w:val="24"/>
          <w:szCs w:val="24"/>
        </w:rPr>
        <w:t>„Дом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здравља</w:t>
      </w:r>
      <w:proofErr w:type="gramStart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“ Нови</w:t>
      </w:r>
      <w:proofErr w:type="gramEnd"/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Сад;</w:t>
      </w:r>
    </w:p>
    <w:p w:rsidR="00A9017F" w:rsidRPr="006E764F" w:rsidRDefault="00243FB1" w:rsidP="00655560">
      <w:pPr>
        <w:spacing w:after="0" w:line="240" w:lineRule="auto"/>
        <w:ind w:left="567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Анита Дунђерски</w:t>
      </w:r>
      <w:r w:rsidR="004363DA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,</w:t>
      </w:r>
      <w:r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4363DA">
        <w:rPr>
          <w:rFonts w:ascii="Times New Roman" w:eastAsia="Times New Roman" w:hAnsi="Times New Roman" w:cs="Times New Roman"/>
          <w:w w:val="90"/>
          <w:sz w:val="24"/>
          <w:szCs w:val="24"/>
        </w:rPr>
        <w:t>Јавно градско</w:t>
      </w:r>
      <w:r w:rsidR="00C538AA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4363DA">
        <w:rPr>
          <w:rFonts w:ascii="Times New Roman" w:eastAsia="Times New Roman" w:hAnsi="Times New Roman" w:cs="Times New Roman"/>
          <w:w w:val="90"/>
          <w:sz w:val="24"/>
          <w:szCs w:val="24"/>
        </w:rPr>
        <w:t>саобраћајно предузећ</w:t>
      </w:r>
      <w:r w:rsidR="004363DA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е</w:t>
      </w:r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„Нови Сад</w:t>
      </w:r>
      <w:proofErr w:type="gramStart"/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“ Нови</w:t>
      </w:r>
      <w:proofErr w:type="gramEnd"/>
      <w:r w:rsidR="00F4518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Сад.</w:t>
      </w:r>
    </w:p>
    <w:p w:rsidR="00655560" w:rsidRDefault="00655560" w:rsidP="0025695C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EA1DF1" w:rsidRPr="006E764F" w:rsidRDefault="00EA1DF1" w:rsidP="0025695C">
      <w:pPr>
        <w:spacing w:before="120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655560" w:rsidRDefault="00F4518C" w:rsidP="00EA1DF1">
      <w:pPr>
        <w:pStyle w:val="Heading1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002060"/>
          <w:w w:val="90"/>
          <w:sz w:val="24"/>
          <w:szCs w:val="24"/>
          <w:lang w:val="sr-Latn-RS"/>
        </w:rPr>
      </w:pPr>
      <w:r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</w:rPr>
        <w:t>ЦИЉ</w:t>
      </w:r>
      <w:r w:rsidR="00655560"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</w:rPr>
        <w:t xml:space="preserve">ЕВИ И СПРОВОЂЕЊЕ </w:t>
      </w:r>
      <w:r w:rsidR="00243FB1"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  <w:lang w:val="sr-Cyrl-RS"/>
        </w:rPr>
        <w:t xml:space="preserve">ЛОКАЛНОГ </w:t>
      </w:r>
      <w:r w:rsidR="00655560"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</w:rPr>
        <w:t>АКЦИОНОГ ПЛАНА</w:t>
      </w:r>
      <w:r w:rsidR="00243FB1"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</w:rPr>
        <w:t xml:space="preserve"> </w:t>
      </w:r>
      <w:r w:rsidR="00243FB1" w:rsidRPr="006E764F">
        <w:rPr>
          <w:rFonts w:ascii="Times New Roman" w:eastAsia="Times New Roman" w:hAnsi="Times New Roman" w:cs="Times New Roman"/>
          <w:color w:val="002060"/>
          <w:w w:val="90"/>
          <w:sz w:val="24"/>
          <w:szCs w:val="24"/>
          <w:lang w:val="sr-Cyrl-RS"/>
        </w:rPr>
        <w:t>ЗА РОДНУ РАВНОПРАВНОСТ ГРАДА НОВОГ САДА</w:t>
      </w:r>
    </w:p>
    <w:p w:rsidR="00EA1DF1" w:rsidRPr="00EA1DF1" w:rsidRDefault="00EA1DF1" w:rsidP="00EA1DF1">
      <w:pPr>
        <w:rPr>
          <w:lang w:val="sr-Latn-RS"/>
        </w:rPr>
      </w:pPr>
    </w:p>
    <w:p w:rsidR="005444DC" w:rsidRPr="006E764F" w:rsidRDefault="00F4518C" w:rsidP="005444D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На основу анализе </w:t>
      </w:r>
      <w:r w:rsidR="00243FB1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постојећег 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стања, а</w:t>
      </w:r>
      <w:r w:rsidR="00243FB1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 имајући у виду 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могућности </w:t>
      </w:r>
      <w:r w:rsidR="00243FB1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и капацитете 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Града Новог Сада, као и локалног </w:t>
      </w:r>
      <w:r w:rsidR="00243FB1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механизма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за </w:t>
      </w:r>
      <w:r w:rsidR="00243FB1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 xml:space="preserve">родну 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равноправност и обавеза које је </w:t>
      </w:r>
      <w:r w:rsidR="00243FB1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Град Нови Сад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преузе</w:t>
      </w:r>
      <w:r w:rsidR="00243FB1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o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потписивањем Европске пове</w:t>
      </w:r>
      <w:r w:rsidR="00243FB1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ље о родној равноправности, </w:t>
      </w:r>
      <w:r w:rsidR="00243FB1"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sr-Cyrl-RS"/>
        </w:rPr>
        <w:t>у</w:t>
      </w: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тврђено је да су приоритетне области:</w:t>
      </w:r>
    </w:p>
    <w:p w:rsidR="005444DC" w:rsidRPr="006E764F" w:rsidRDefault="005444DC" w:rsidP="009E04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99" w:hanging="35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ГРАД НОВИ САД ПРЕПОЗНАТ КАО ГРАД РОДНЕ РАВНОПРАВНОСТИ И ПОТПИСНИК ЕВРОПСКЕ ПОВЕЉЕ О РАВНОПРАВНОСТИ ЖЕНА И МУШКАРАЦА; </w:t>
      </w:r>
    </w:p>
    <w:p w:rsidR="005444DC" w:rsidRPr="006E764F" w:rsidRDefault="005444DC" w:rsidP="009E04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99" w:hanging="35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ПОЛИТИКЕ КОЈЕ ДОНОСИ И СПРОВОДИ ГРАД НОВИ САД СУ РОДНО ОДГОВОРНЕ, А ДОСТУПНОСТ УСЛУГА СВИМ ГРАЂАНИМА И ГРАЂАНКАМА ЈЕ УНАПРЕЂЕНА; </w:t>
      </w:r>
    </w:p>
    <w:p w:rsidR="005444DC" w:rsidRPr="006E764F" w:rsidRDefault="005444DC" w:rsidP="009E04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99" w:hanging="35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УНАПРЕЂЕНА ЈЕ РАВНОПРАВНОСТ ЖЕНА И МУШКАРАЦА У ЈАВНОМ И ПРИВАТНОМ ЖИВОТУ</w:t>
      </w:r>
    </w:p>
    <w:p w:rsidR="005444DC" w:rsidRPr="006E764F" w:rsidRDefault="005444DC" w:rsidP="009E04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99" w:hanging="357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УНАПРЕЂЕЊЕ БЕЗБЕДНОСТИ ЖЕНА</w:t>
      </w:r>
    </w:p>
    <w:p w:rsidR="00A9017F" w:rsidRPr="006E764F" w:rsidRDefault="00F4518C" w:rsidP="0025695C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У циљу остваривања дефинисаних циљева, 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 xml:space="preserve">надлежни органи 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>Град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>а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 Нов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>ог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 Сад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>а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 ће у току 2019.</w:t>
      </w:r>
      <w:proofErr w:type="gramEnd"/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Pr="006E764F">
        <w:rPr>
          <w:rFonts w:ascii="Times New Roman" w:hAnsi="Times New Roman" w:cs="Times New Roman"/>
          <w:w w:val="90"/>
          <w:sz w:val="24"/>
          <w:szCs w:val="24"/>
        </w:rPr>
        <w:t>и</w:t>
      </w:r>
      <w:proofErr w:type="gramEnd"/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 2020. </w:t>
      </w:r>
      <w:proofErr w:type="gramStart"/>
      <w:r w:rsidRPr="006E764F">
        <w:rPr>
          <w:rFonts w:ascii="Times New Roman" w:hAnsi="Times New Roman" w:cs="Times New Roman"/>
          <w:w w:val="90"/>
          <w:sz w:val="24"/>
          <w:szCs w:val="24"/>
        </w:rPr>
        <w:t>године</w:t>
      </w:r>
      <w:proofErr w:type="gramEnd"/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 спровести активности приказане у табели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 xml:space="preserve"> на стр. 4</w:t>
      </w:r>
      <w:r w:rsidR="0091199D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>0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  <w:proofErr w:type="gramStart"/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За праћење реализације, 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 xml:space="preserve">евалуацију 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>резултата и индикатора реализованих активности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>, у складу са ч</w:t>
      </w:r>
      <w:r w:rsidR="0025695C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ланом 21.</w:t>
      </w:r>
      <w:proofErr w:type="gramEnd"/>
      <w:r w:rsidR="0025695C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 xml:space="preserve"> став 4. Одлуке о градским управама Града Новог Сада </w:t>
      </w:r>
      <w:r w:rsidR="0025695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(„Службени лист Града Новог Сада“, бр. </w:t>
      </w:r>
      <w:r w:rsidR="0025695C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52</w:t>
      </w:r>
      <w:r w:rsidR="0025695C" w:rsidRPr="006E764F">
        <w:rPr>
          <w:rFonts w:ascii="Times New Roman" w:eastAsia="Times New Roman" w:hAnsi="Times New Roman" w:cs="Times New Roman"/>
          <w:w w:val="90"/>
          <w:sz w:val="24"/>
          <w:szCs w:val="24"/>
        </w:rPr>
        <w:t>/</w:t>
      </w:r>
      <w:r w:rsidR="0025695C" w:rsidRPr="006E764F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08, 55/09, 11/10, 39/10, 60/10, 69/13 и 70/16)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>надлеж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>на је Градска управа за опште послове Града Новог Сада – Одсек за родну равноправност и националне мањине</w:t>
      </w:r>
      <w:r w:rsidR="00243FB1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 xml:space="preserve"> 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>(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>Канцеларија за родну равноправност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>)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25695C" w:rsidRPr="006E764F" w:rsidRDefault="0025695C" w:rsidP="0025695C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363DA" w:rsidRDefault="00F4518C" w:rsidP="0025695C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proofErr w:type="gramStart"/>
      <w:r w:rsidRPr="006E764F">
        <w:rPr>
          <w:rFonts w:ascii="Times New Roman" w:hAnsi="Times New Roman" w:cs="Times New Roman"/>
          <w:w w:val="90"/>
          <w:sz w:val="24"/>
          <w:szCs w:val="24"/>
        </w:rPr>
        <w:t>У табеларном приказу активност</w:t>
      </w:r>
      <w:r w:rsidR="004363DA">
        <w:rPr>
          <w:rFonts w:ascii="Times New Roman" w:hAnsi="Times New Roman" w:cs="Times New Roman"/>
          <w:w w:val="90"/>
          <w:sz w:val="24"/>
          <w:szCs w:val="24"/>
        </w:rPr>
        <w:t>и дати су дефинисани индикатори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 које је потребно користити приликом </w:t>
      </w:r>
      <w:r w:rsidR="004363DA">
        <w:rPr>
          <w:rFonts w:ascii="Times New Roman" w:hAnsi="Times New Roman" w:cs="Times New Roman"/>
          <w:w w:val="90"/>
          <w:sz w:val="24"/>
          <w:szCs w:val="24"/>
          <w:lang w:val="sr-Cyrl-RS"/>
        </w:rPr>
        <w:t>израде финансијских планова корисника</w:t>
      </w:r>
      <w:r w:rsidR="004363DA">
        <w:rPr>
          <w:rFonts w:ascii="Times New Roman" w:hAnsi="Times New Roman" w:cs="Times New Roman"/>
          <w:w w:val="90"/>
          <w:sz w:val="24"/>
          <w:szCs w:val="24"/>
        </w:rPr>
        <w:t xml:space="preserve"> буџет</w:t>
      </w:r>
      <w:r w:rsidR="004363DA">
        <w:rPr>
          <w:rFonts w:ascii="Times New Roman" w:hAnsi="Times New Roman" w:cs="Times New Roman"/>
          <w:w w:val="90"/>
          <w:sz w:val="24"/>
          <w:szCs w:val="24"/>
          <w:lang w:val="sr-Cyrl-RS"/>
        </w:rPr>
        <w:t>а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4363DA">
        <w:rPr>
          <w:rFonts w:ascii="Times New Roman" w:hAnsi="Times New Roman" w:cs="Times New Roman"/>
          <w:w w:val="90"/>
          <w:sz w:val="24"/>
          <w:szCs w:val="24"/>
          <w:lang w:val="sr-Cyrl-RS"/>
        </w:rPr>
        <w:t>Града Новог Сада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>.</w:t>
      </w:r>
      <w:proofErr w:type="gramEnd"/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25695C" w:rsidRPr="006E764F">
        <w:rPr>
          <w:rFonts w:ascii="Times New Roman" w:hAnsi="Times New Roman" w:cs="Times New Roman"/>
          <w:w w:val="90"/>
          <w:sz w:val="24"/>
          <w:szCs w:val="24"/>
          <w:lang w:val="sr-Cyrl-RS"/>
        </w:rPr>
        <w:t xml:space="preserve"> </w:t>
      </w:r>
    </w:p>
    <w:p w:rsidR="00EA1DF1" w:rsidRPr="00EA1DF1" w:rsidRDefault="00EA1DF1" w:rsidP="0025695C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:rsidR="00A9017F" w:rsidRPr="006E764F" w:rsidRDefault="00F4518C" w:rsidP="0025695C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90"/>
          <w:sz w:val="24"/>
          <w:szCs w:val="24"/>
        </w:rPr>
      </w:pPr>
      <w:proofErr w:type="gramStart"/>
      <w:r w:rsidRPr="006E764F">
        <w:rPr>
          <w:rFonts w:ascii="Times New Roman" w:hAnsi="Times New Roman" w:cs="Times New Roman"/>
          <w:w w:val="90"/>
          <w:sz w:val="24"/>
          <w:szCs w:val="24"/>
        </w:rPr>
        <w:t xml:space="preserve">Канцеларија за родну равноправност координираће реализацију Акционог плана и прикупљати на шестомесечном нивоу податке од надлежних </w:t>
      </w:r>
      <w:r w:rsidR="004363DA">
        <w:rPr>
          <w:rFonts w:ascii="Times New Roman" w:hAnsi="Times New Roman" w:cs="Times New Roman"/>
          <w:w w:val="90"/>
          <w:sz w:val="24"/>
          <w:szCs w:val="24"/>
          <w:lang w:val="sr-Cyrl-RS"/>
        </w:rPr>
        <w:t xml:space="preserve">локалних органа, </w:t>
      </w:r>
      <w:r w:rsidRPr="006E764F">
        <w:rPr>
          <w:rFonts w:ascii="Times New Roman" w:hAnsi="Times New Roman" w:cs="Times New Roman"/>
          <w:w w:val="90"/>
          <w:sz w:val="24"/>
          <w:szCs w:val="24"/>
        </w:rPr>
        <w:t>као и друге родно осетљиве индикаторе у оквиру надлежности управа.</w:t>
      </w:r>
      <w:proofErr w:type="gramEnd"/>
    </w:p>
    <w:p w:rsidR="000D0077" w:rsidRPr="006E764F" w:rsidRDefault="000D0077" w:rsidP="009E043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0D0077" w:rsidRPr="006E764F" w:rsidSect="00B97242"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</w:p>
    <w:p w:rsidR="00A9017F" w:rsidRPr="006E764F" w:rsidRDefault="00F4518C" w:rsidP="00DF0E0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E764F">
        <w:rPr>
          <w:rFonts w:ascii="Times New Roman" w:eastAsia="Times New Roman" w:hAnsi="Times New Roman" w:cs="Times New Roman"/>
          <w:b/>
          <w:w w:val="90"/>
          <w:sz w:val="24"/>
          <w:szCs w:val="24"/>
        </w:rPr>
        <w:lastRenderedPageBreak/>
        <w:t>ТАБЕЛАРНИ ПРИКАЗ АКТИВНОСТИ</w:t>
      </w:r>
    </w:p>
    <w:p w:rsidR="000D0077" w:rsidRPr="006E764F" w:rsidRDefault="000D0077" w:rsidP="000D0077">
      <w:pPr>
        <w:spacing w:before="60" w:after="6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tbl>
      <w:tblPr>
        <w:tblStyle w:val="af"/>
        <w:tblW w:w="1474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3207"/>
        <w:gridCol w:w="3455"/>
        <w:gridCol w:w="235"/>
        <w:gridCol w:w="1182"/>
      </w:tblGrid>
      <w:tr w:rsidR="00A9017F" w:rsidRPr="006E764F" w:rsidTr="000D0077">
        <w:tc>
          <w:tcPr>
            <w:tcW w:w="14742" w:type="dxa"/>
            <w:gridSpan w:val="6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Општи циљ 1. : ГРАД НОВИ САД ПРЕПОЗНАТ КАО ГРАД РОДНЕ РАВНОПРАВНОСТИ И ПОТПИСНИК ЕВРОПСКЕ ПОВЕЉЕ </w:t>
            </w:r>
            <w:r w:rsidR="000D0077"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br/>
              <w:t xml:space="preserve">                             </w:t>
            </w: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О РАВНОПРАВНОСТИ ЖЕНА И МУШКАРАЦА; </w:t>
            </w:r>
          </w:p>
          <w:p w:rsidR="00A9017F" w:rsidRPr="006E764F" w:rsidRDefault="00A9017F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</w:tr>
      <w:tr w:rsidR="00A9017F" w:rsidRPr="006E764F" w:rsidTr="000D0077">
        <w:trPr>
          <w:trHeight w:val="280"/>
        </w:trPr>
        <w:tc>
          <w:tcPr>
            <w:tcW w:w="14742" w:type="dxa"/>
            <w:gridSpan w:val="6"/>
            <w:shd w:val="clear" w:color="auto" w:fill="FFFFFF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ИНДИКАТОРИ: </w:t>
            </w:r>
          </w:p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4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spacing w:val="-4"/>
                <w:w w:val="90"/>
                <w:sz w:val="24"/>
                <w:szCs w:val="24"/>
              </w:rPr>
              <w:t>Број грађана и грађанки који је информисан о Европској повељи и који препознаје акти</w:t>
            </w:r>
            <w:r w:rsidR="000D0077" w:rsidRPr="006E764F">
              <w:rPr>
                <w:rFonts w:ascii="Times New Roman" w:eastAsia="Times New Roman" w:hAnsi="Times New Roman" w:cs="Times New Roman"/>
                <w:spacing w:val="-4"/>
                <w:w w:val="90"/>
                <w:sz w:val="24"/>
                <w:szCs w:val="24"/>
              </w:rPr>
              <w:t xml:space="preserve">вности Града усмерене ка Родној </w:t>
            </w:r>
            <w:r w:rsidRPr="006E764F">
              <w:rPr>
                <w:rFonts w:ascii="Times New Roman" w:eastAsia="Times New Roman" w:hAnsi="Times New Roman" w:cs="Times New Roman"/>
                <w:spacing w:val="-4"/>
                <w:w w:val="90"/>
                <w:sz w:val="24"/>
                <w:szCs w:val="24"/>
              </w:rPr>
              <w:t xml:space="preserve">равноправности </w:t>
            </w:r>
          </w:p>
          <w:p w:rsidR="000D0077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Видљивост активности Града у ЦЕМР опсерваторији </w:t>
            </w:r>
          </w:p>
          <w:p w:rsidR="000D0077" w:rsidRPr="006E764F" w:rsidRDefault="000D0077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A9017F" w:rsidRPr="006E764F" w:rsidTr="00BB1A46">
        <w:tc>
          <w:tcPr>
            <w:tcW w:w="2977" w:type="dxa"/>
            <w:shd w:val="clear" w:color="auto" w:fill="D9D9D9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Посебан циљ 1.1.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D9D9D9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Активности </w:t>
            </w:r>
          </w:p>
        </w:tc>
        <w:tc>
          <w:tcPr>
            <w:tcW w:w="3207" w:type="dxa"/>
            <w:shd w:val="clear" w:color="auto" w:fill="D9D9D9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 </w:t>
            </w:r>
          </w:p>
        </w:tc>
        <w:tc>
          <w:tcPr>
            <w:tcW w:w="3690" w:type="dxa"/>
            <w:gridSpan w:val="2"/>
            <w:shd w:val="clear" w:color="auto" w:fill="D9D9D9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Носиоци </w:t>
            </w:r>
          </w:p>
        </w:tc>
        <w:tc>
          <w:tcPr>
            <w:tcW w:w="1182" w:type="dxa"/>
            <w:shd w:val="clear" w:color="auto" w:fill="D9D9D9"/>
          </w:tcPr>
          <w:p w:rsidR="00A9017F" w:rsidRPr="006E764F" w:rsidRDefault="00F4518C" w:rsidP="000D00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Рок</w:t>
            </w:r>
          </w:p>
        </w:tc>
      </w:tr>
      <w:tr w:rsidR="00A9017F" w:rsidRPr="006E764F" w:rsidTr="00BB1A46">
        <w:trPr>
          <w:trHeight w:val="2060"/>
        </w:trPr>
        <w:tc>
          <w:tcPr>
            <w:tcW w:w="2977" w:type="dxa"/>
            <w:vMerge w:val="restart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Повећана информисаност грађана и грађанки о Европској повељи и активностима Града на њеном спровођењу </w:t>
            </w:r>
          </w:p>
        </w:tc>
        <w:tc>
          <w:tcPr>
            <w:tcW w:w="3686" w:type="dxa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Спровођење анкете са грађанима и грађанкама о родној равноправности, кључним проблемима у положају мушкараца и жена и информисаности о Европској повељи 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испитаника/ца </w:t>
            </w:r>
          </w:p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Резултати истраживања </w:t>
            </w:r>
          </w:p>
        </w:tc>
        <w:tc>
          <w:tcPr>
            <w:tcW w:w="3690" w:type="dxa"/>
            <w:gridSpan w:val="2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Канцеларија за родну ранопраност</w:t>
            </w:r>
          </w:p>
          <w:p w:rsidR="00A9017F" w:rsidRPr="006E764F" w:rsidRDefault="00BB1A46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Комисија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за родну раноправност</w:t>
            </w:r>
          </w:p>
          <w:p w:rsidR="00A9017F" w:rsidRPr="006E764F" w:rsidRDefault="00BB1A46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Градске управе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Града Новог Сада</w:t>
            </w:r>
          </w:p>
        </w:tc>
        <w:tc>
          <w:tcPr>
            <w:tcW w:w="1182" w:type="dxa"/>
          </w:tcPr>
          <w:p w:rsidR="00A9017F" w:rsidRPr="006E764F" w:rsidRDefault="00F4518C" w:rsidP="000D00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2019-2020</w:t>
            </w:r>
          </w:p>
        </w:tc>
      </w:tr>
      <w:tr w:rsidR="00A9017F" w:rsidRPr="006E764F" w:rsidTr="00BB1A46">
        <w:trPr>
          <w:trHeight w:val="1399"/>
        </w:trPr>
        <w:tc>
          <w:tcPr>
            <w:tcW w:w="2977" w:type="dxa"/>
            <w:vMerge/>
          </w:tcPr>
          <w:p w:rsidR="00A9017F" w:rsidRPr="006E764F" w:rsidRDefault="00A9017F" w:rsidP="000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17F" w:rsidRPr="006E764F" w:rsidRDefault="00F4518C" w:rsidP="00BB1A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Медијска кампања </w:t>
            </w:r>
            <w:r w:rsidR="00BB1A4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у Новом Саду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о Европској повељи и континуирано информисање јавности о примени Повеље и спровођењу ЛАПа 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Број медијских кућа које су учествовале у кампањи и садржај инсформација и саопштења</w:t>
            </w:r>
          </w:p>
        </w:tc>
        <w:tc>
          <w:tcPr>
            <w:tcW w:w="3690" w:type="dxa"/>
            <w:gridSpan w:val="2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Канцеларија за родну ранопраност</w:t>
            </w:r>
          </w:p>
          <w:p w:rsidR="00A9017F" w:rsidRPr="006E764F" w:rsidRDefault="00BB1A46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Комисија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родну раноправност</w:t>
            </w:r>
          </w:p>
        </w:tc>
        <w:tc>
          <w:tcPr>
            <w:tcW w:w="1182" w:type="dxa"/>
          </w:tcPr>
          <w:p w:rsidR="00A9017F" w:rsidRPr="006E764F" w:rsidRDefault="00F4518C" w:rsidP="000D00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2019-2020</w:t>
            </w:r>
          </w:p>
        </w:tc>
      </w:tr>
      <w:tr w:rsidR="00A9017F" w:rsidRPr="006E764F" w:rsidTr="00BB1A46">
        <w:trPr>
          <w:trHeight w:val="58"/>
        </w:trPr>
        <w:tc>
          <w:tcPr>
            <w:tcW w:w="2977" w:type="dxa"/>
            <w:vMerge/>
          </w:tcPr>
          <w:p w:rsidR="00A9017F" w:rsidRPr="006E764F" w:rsidRDefault="00A9017F" w:rsidP="000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42C9" w:rsidRPr="006E764F" w:rsidRDefault="00BB1A46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Трибине и јавни догађаји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организовани у сарадњи са цивилним сектором и месним заједницама 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Месне заједници</w:t>
            </w:r>
          </w:p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Удружења грађана/ки</w:t>
            </w:r>
          </w:p>
        </w:tc>
        <w:tc>
          <w:tcPr>
            <w:tcW w:w="3690" w:type="dxa"/>
            <w:gridSpan w:val="2"/>
          </w:tcPr>
          <w:p w:rsidR="00A9017F" w:rsidRPr="006E764F" w:rsidRDefault="00F4518C" w:rsidP="000D0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Канцеларија за родну ранопраност</w:t>
            </w:r>
          </w:p>
          <w:p w:rsidR="00A9017F" w:rsidRPr="006E764F" w:rsidRDefault="00BB1A46" w:rsidP="005342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Комисија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родну раноправност</w:t>
            </w:r>
          </w:p>
        </w:tc>
        <w:tc>
          <w:tcPr>
            <w:tcW w:w="1182" w:type="dxa"/>
          </w:tcPr>
          <w:p w:rsidR="00A9017F" w:rsidRPr="006E764F" w:rsidRDefault="00F4518C" w:rsidP="000D00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2019-2020</w:t>
            </w:r>
          </w:p>
        </w:tc>
      </w:tr>
      <w:tr w:rsidR="00A9017F" w:rsidRPr="006E764F" w:rsidTr="00BB1A46">
        <w:tc>
          <w:tcPr>
            <w:tcW w:w="2977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Посебан циљ 1.2.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Активности </w:t>
            </w:r>
          </w:p>
        </w:tc>
        <w:tc>
          <w:tcPr>
            <w:tcW w:w="3207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 </w:t>
            </w:r>
          </w:p>
        </w:tc>
        <w:tc>
          <w:tcPr>
            <w:tcW w:w="3690" w:type="dxa"/>
            <w:gridSpan w:val="2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Носиоци </w:t>
            </w:r>
          </w:p>
        </w:tc>
        <w:tc>
          <w:tcPr>
            <w:tcW w:w="1182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Рок</w:t>
            </w:r>
          </w:p>
        </w:tc>
      </w:tr>
      <w:tr w:rsidR="00A9017F" w:rsidRPr="006E764F" w:rsidTr="00BB1A46">
        <w:trPr>
          <w:trHeight w:val="1656"/>
        </w:trPr>
        <w:tc>
          <w:tcPr>
            <w:tcW w:w="2977" w:type="dxa"/>
            <w:vMerge w:val="restart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 xml:space="preserve">Успостављена регионална и међународна сарадња као и сарадња са другим градовима потписницима Повеље у Србији и на нивоу ЕУ </w:t>
            </w:r>
          </w:p>
        </w:tc>
        <w:tc>
          <w:tcPr>
            <w:tcW w:w="3686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Регионална конференција 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Број учесника/ца</w:t>
            </w:r>
          </w:p>
        </w:tc>
        <w:tc>
          <w:tcPr>
            <w:tcW w:w="3690" w:type="dxa"/>
            <w:gridSpan w:val="2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Канцеларија за родну ранопраност</w:t>
            </w:r>
          </w:p>
          <w:p w:rsidR="00A9017F" w:rsidRPr="006E764F" w:rsidRDefault="00BB1A46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Комисија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родну равноправност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СКГО</w:t>
            </w:r>
          </w:p>
        </w:tc>
        <w:tc>
          <w:tcPr>
            <w:tcW w:w="1182" w:type="dxa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2020</w:t>
            </w:r>
          </w:p>
        </w:tc>
      </w:tr>
      <w:tr w:rsidR="00A9017F" w:rsidRPr="006E764F" w:rsidTr="00BB1A46">
        <w:trPr>
          <w:trHeight w:val="559"/>
        </w:trPr>
        <w:tc>
          <w:tcPr>
            <w:tcW w:w="2977" w:type="dxa"/>
            <w:vMerge/>
          </w:tcPr>
          <w:p w:rsidR="00A9017F" w:rsidRPr="006E764F" w:rsidRDefault="00A9017F" w:rsidP="000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Пријава у ЦЕМР 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Потписивање Повеље</w:t>
            </w:r>
          </w:p>
        </w:tc>
        <w:tc>
          <w:tcPr>
            <w:tcW w:w="3690" w:type="dxa"/>
            <w:gridSpan w:val="2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Градоначелник СКГО</w:t>
            </w:r>
          </w:p>
        </w:tc>
        <w:tc>
          <w:tcPr>
            <w:tcW w:w="1182" w:type="dxa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2017</w:t>
            </w:r>
          </w:p>
        </w:tc>
      </w:tr>
      <w:tr w:rsidR="00A9017F" w:rsidRPr="006E764F" w:rsidTr="00BB1A46">
        <w:tc>
          <w:tcPr>
            <w:tcW w:w="2977" w:type="dxa"/>
            <w:vMerge/>
          </w:tcPr>
          <w:p w:rsidR="00A9017F" w:rsidRPr="006E764F" w:rsidRDefault="00A9017F" w:rsidP="000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Редовно информисање партнера о спроведеним активностима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A9017F" w:rsidRPr="006E764F" w:rsidRDefault="000D0077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 xml:space="preserve">Скупштина Града Новог </w:t>
            </w:r>
            <w:r w:rsidR="00F4518C" w:rsidRPr="006E764F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>Сада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Градоначелник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Шира јавност</w:t>
            </w:r>
          </w:p>
        </w:tc>
        <w:tc>
          <w:tcPr>
            <w:tcW w:w="3690" w:type="dxa"/>
            <w:gridSpan w:val="2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Канцеларија за родну ранопраност</w:t>
            </w:r>
          </w:p>
          <w:p w:rsidR="00A9017F" w:rsidRPr="006E764F" w:rsidRDefault="00BB1A46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Комисија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род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ну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равноправност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СКГО</w:t>
            </w:r>
          </w:p>
        </w:tc>
        <w:tc>
          <w:tcPr>
            <w:tcW w:w="1182" w:type="dxa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2019-2020</w:t>
            </w:r>
          </w:p>
        </w:tc>
      </w:tr>
      <w:tr w:rsidR="00A9017F" w:rsidRPr="006E764F" w:rsidTr="00BB1A46">
        <w:tc>
          <w:tcPr>
            <w:tcW w:w="2977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Посебан циљ 1.3.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Активности </w:t>
            </w:r>
          </w:p>
        </w:tc>
        <w:tc>
          <w:tcPr>
            <w:tcW w:w="3207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 </w:t>
            </w:r>
          </w:p>
        </w:tc>
        <w:tc>
          <w:tcPr>
            <w:tcW w:w="3690" w:type="dxa"/>
            <w:gridSpan w:val="2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Носиоци </w:t>
            </w:r>
          </w:p>
        </w:tc>
        <w:tc>
          <w:tcPr>
            <w:tcW w:w="1182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Рок</w:t>
            </w:r>
          </w:p>
        </w:tc>
      </w:tr>
      <w:tr w:rsidR="00A9017F" w:rsidRPr="006E764F" w:rsidTr="00BB1A46">
        <w:trPr>
          <w:trHeight w:val="1565"/>
        </w:trPr>
        <w:tc>
          <w:tcPr>
            <w:tcW w:w="2977" w:type="dxa"/>
            <w:vMerge w:val="restart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Унапређена информисаност и капацитети запослених у градским управама и органима јавне власти у Граду Новом Саду </w:t>
            </w:r>
          </w:p>
        </w:tc>
        <w:tc>
          <w:tcPr>
            <w:tcW w:w="3686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Одржавање обука (семинара) за запослене и руководиоце у градским управама; 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Број одржаних семинара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Број учесника/учесница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Промене у знању и нивоу инфомрисаности пре и након обуке </w:t>
            </w:r>
          </w:p>
        </w:tc>
        <w:tc>
          <w:tcPr>
            <w:tcW w:w="3690" w:type="dxa"/>
            <w:gridSpan w:val="2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Канцеларија за родну ранопраност</w:t>
            </w:r>
          </w:p>
          <w:p w:rsidR="00A9017F" w:rsidRPr="006E764F" w:rsidRDefault="00BB1A46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Комисија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родну равноправност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СКГО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Изабрани едукатори</w:t>
            </w:r>
          </w:p>
        </w:tc>
        <w:tc>
          <w:tcPr>
            <w:tcW w:w="1182" w:type="dxa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2019-2020</w:t>
            </w:r>
          </w:p>
        </w:tc>
      </w:tr>
      <w:tr w:rsidR="00A9017F" w:rsidRPr="006E764F" w:rsidTr="00BB1A46">
        <w:trPr>
          <w:trHeight w:val="1482"/>
        </w:trPr>
        <w:tc>
          <w:tcPr>
            <w:tcW w:w="2977" w:type="dxa"/>
            <w:vMerge/>
          </w:tcPr>
          <w:p w:rsidR="00A9017F" w:rsidRPr="006E764F" w:rsidRDefault="00A9017F" w:rsidP="000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Анкета са запосленима о питањима у области родне равноправности и информисаности о Европској повељи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Број испитаника/ца запослених у ЈП, ЈКП и Установама чији је оснивач Град Нови Сад</w:t>
            </w:r>
          </w:p>
        </w:tc>
        <w:tc>
          <w:tcPr>
            <w:tcW w:w="3690" w:type="dxa"/>
            <w:gridSpan w:val="2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Канцеларија за родну ранопраност</w:t>
            </w:r>
          </w:p>
          <w:p w:rsidR="00A9017F" w:rsidRPr="006E764F" w:rsidRDefault="00BB1A46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Комисија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родну равноправност</w:t>
            </w:r>
          </w:p>
          <w:p w:rsidR="000D0077" w:rsidRPr="006E764F" w:rsidRDefault="00F4518C" w:rsidP="00BB1A46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ЈП, ЈКП и </w:t>
            </w:r>
            <w:r w:rsidR="00BB1A4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у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станове чији је осни</w:t>
            </w:r>
            <w:r w:rsidR="005342C9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в</w:t>
            </w:r>
            <w:r w:rsidR="005342C9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ач Град Нови Са</w:t>
            </w:r>
            <w:r w:rsidR="005342C9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1182" w:type="dxa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Мај 2019</w:t>
            </w:r>
          </w:p>
        </w:tc>
      </w:tr>
      <w:tr w:rsidR="00A9017F" w:rsidRPr="006E764F" w:rsidTr="00BB1A46">
        <w:tc>
          <w:tcPr>
            <w:tcW w:w="2977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Посебан циљ 1.4.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Активности </w:t>
            </w:r>
          </w:p>
        </w:tc>
        <w:tc>
          <w:tcPr>
            <w:tcW w:w="3207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 </w:t>
            </w:r>
          </w:p>
        </w:tc>
        <w:tc>
          <w:tcPr>
            <w:tcW w:w="3690" w:type="dxa"/>
            <w:gridSpan w:val="2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Носиоци </w:t>
            </w:r>
          </w:p>
        </w:tc>
        <w:tc>
          <w:tcPr>
            <w:tcW w:w="1182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Рок</w:t>
            </w:r>
          </w:p>
        </w:tc>
      </w:tr>
      <w:tr w:rsidR="00A9017F" w:rsidRPr="006E764F" w:rsidTr="00BB1A46">
        <w:trPr>
          <w:trHeight w:val="1664"/>
        </w:trPr>
        <w:tc>
          <w:tcPr>
            <w:tcW w:w="2977" w:type="dxa"/>
            <w:vMerge w:val="restart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Повећано разумевање родних стереотипа и створени предуслови за њихово сузбијање </w:t>
            </w:r>
          </w:p>
        </w:tc>
        <w:tc>
          <w:tcPr>
            <w:tcW w:w="3686" w:type="dxa"/>
          </w:tcPr>
          <w:p w:rsidR="00A9017F" w:rsidRPr="006E764F" w:rsidRDefault="00F4518C" w:rsidP="004363DA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Семинари са запосленим</w:t>
            </w:r>
            <w:r w:rsidR="004363D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у </w:t>
            </w:r>
            <w:r w:rsidR="004363D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Предшколској установи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BB1A4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„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Радосно детињство</w:t>
            </w:r>
            <w:r w:rsidR="00BB1A4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“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A9017F" w:rsidRPr="004363DA" w:rsidRDefault="004363DA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полазника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с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еминара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;</w:t>
            </w:r>
          </w:p>
          <w:p w:rsidR="00A9017F" w:rsidRPr="004363DA" w:rsidRDefault="004363DA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рста семинара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;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Семинари акредитовани </w:t>
            </w:r>
            <w:r w:rsidR="004363D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стране Министарства просвете</w:t>
            </w:r>
            <w:r w:rsidR="004363D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;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науке и технолошког развоја</w:t>
            </w:r>
          </w:p>
        </w:tc>
        <w:tc>
          <w:tcPr>
            <w:tcW w:w="3690" w:type="dxa"/>
            <w:gridSpan w:val="2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Изабрани едукатори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СКГО</w:t>
            </w:r>
          </w:p>
          <w:p w:rsidR="00A9017F" w:rsidRPr="006E764F" w:rsidRDefault="00A9017F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82" w:type="dxa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2019-2020</w:t>
            </w:r>
          </w:p>
        </w:tc>
      </w:tr>
      <w:tr w:rsidR="00A9017F" w:rsidRPr="006E764F" w:rsidTr="00BB1A46">
        <w:trPr>
          <w:trHeight w:val="2090"/>
        </w:trPr>
        <w:tc>
          <w:tcPr>
            <w:tcW w:w="2977" w:type="dxa"/>
            <w:vMerge/>
          </w:tcPr>
          <w:p w:rsidR="00A9017F" w:rsidRPr="006E764F" w:rsidRDefault="00A9017F" w:rsidP="000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Кампања у основним и средњим школама, за запослене и ученике 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Број полазника Семинара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Врста семинара,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Семинари акредитовани од стране Министарства просвете, науке и технолошког развоја,вршњачка едукација</w:t>
            </w:r>
          </w:p>
        </w:tc>
        <w:tc>
          <w:tcPr>
            <w:tcW w:w="3690" w:type="dxa"/>
            <w:gridSpan w:val="2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Изабрани едукатори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СКГО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Удржења грађана/ки</w:t>
            </w:r>
          </w:p>
        </w:tc>
        <w:tc>
          <w:tcPr>
            <w:tcW w:w="1182" w:type="dxa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Октобар - мај 2020</w:t>
            </w:r>
          </w:p>
        </w:tc>
      </w:tr>
      <w:tr w:rsidR="00A9017F" w:rsidRPr="006E764F" w:rsidTr="00BB1A46">
        <w:trPr>
          <w:trHeight w:val="1679"/>
        </w:trPr>
        <w:tc>
          <w:tcPr>
            <w:tcW w:w="2977" w:type="dxa"/>
          </w:tcPr>
          <w:p w:rsidR="00A9017F" w:rsidRPr="006E764F" w:rsidRDefault="00A9017F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Јавна кампања 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Број посетилаца трибина, едукација, јавних часова</w:t>
            </w:r>
          </w:p>
        </w:tc>
        <w:tc>
          <w:tcPr>
            <w:tcW w:w="3690" w:type="dxa"/>
            <w:gridSpan w:val="2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Канцеларија за родну ранопра</w:t>
            </w:r>
            <w:r w:rsidR="00EC1D29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в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ност</w:t>
            </w:r>
          </w:p>
          <w:p w:rsidR="00A9017F" w:rsidRPr="006E764F" w:rsidRDefault="00BB1A46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Комисија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родну равноправност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СКГО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Изабрани едукатори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Удружења грађана/ки</w:t>
            </w:r>
          </w:p>
        </w:tc>
        <w:tc>
          <w:tcPr>
            <w:tcW w:w="1182" w:type="dxa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Крај 2020</w:t>
            </w:r>
          </w:p>
        </w:tc>
      </w:tr>
      <w:tr w:rsidR="00A9017F" w:rsidRPr="006E764F" w:rsidTr="000D0077">
        <w:tc>
          <w:tcPr>
            <w:tcW w:w="14742" w:type="dxa"/>
            <w:gridSpan w:val="6"/>
          </w:tcPr>
          <w:p w:rsidR="005342C9" w:rsidRPr="006E764F" w:rsidRDefault="005342C9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highlight w:val="darkGray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Општи циљ 2. ПОЛИТИКЕ КОЈЕ ДОНОСИ И СПРОВОДИ ГРАД НОВИ САД СУ РОДНО ОДГОВОРНЕ, А ДОСТУПНОСТ УСЛУГА </w:t>
            </w:r>
            <w:r w:rsidR="005342C9"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br/>
              <w:t xml:space="preserve">                          </w:t>
            </w: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СВИМ ГРАЂАНИМА И ГРАЂАНКАМА ЈЕ УНАПРЕЂЕНА;</w:t>
            </w:r>
          </w:p>
        </w:tc>
      </w:tr>
      <w:tr w:rsidR="00A9017F" w:rsidRPr="006E764F" w:rsidTr="00BB1A46">
        <w:tc>
          <w:tcPr>
            <w:tcW w:w="2977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Циљ 2.1. </w:t>
            </w:r>
          </w:p>
        </w:tc>
        <w:tc>
          <w:tcPr>
            <w:tcW w:w="3686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Активности </w:t>
            </w:r>
          </w:p>
        </w:tc>
        <w:tc>
          <w:tcPr>
            <w:tcW w:w="3207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 </w:t>
            </w:r>
          </w:p>
        </w:tc>
        <w:tc>
          <w:tcPr>
            <w:tcW w:w="3455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Носиоци 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Рок</w:t>
            </w:r>
          </w:p>
        </w:tc>
      </w:tr>
      <w:tr w:rsidR="00A9017F" w:rsidRPr="006E764F" w:rsidTr="00BB1A46">
        <w:tc>
          <w:tcPr>
            <w:tcW w:w="2977" w:type="dxa"/>
            <w:vMerge w:val="restart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Развијене процедуре и алати за креирање, спровођење и праћење родно одговорних политика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Унапређење капацитета запослених у Канцеларији за родну равноправност о увођењу родне перспективе и родно одговорном буџетирању 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Број полазника обуке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Промене у знању и ставовима </w:t>
            </w:r>
          </w:p>
        </w:tc>
        <w:tc>
          <w:tcPr>
            <w:tcW w:w="3455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Канцеларија за родну равноправност </w:t>
            </w:r>
          </w:p>
        </w:tc>
        <w:tc>
          <w:tcPr>
            <w:tcW w:w="1417" w:type="dxa"/>
            <w:gridSpan w:val="2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Септембар 2019</w:t>
            </w:r>
          </w:p>
        </w:tc>
      </w:tr>
      <w:tr w:rsidR="00A9017F" w:rsidRPr="006E764F" w:rsidTr="00BB1A46">
        <w:tc>
          <w:tcPr>
            <w:tcW w:w="2977" w:type="dxa"/>
            <w:vMerge/>
          </w:tcPr>
          <w:p w:rsidR="00A9017F" w:rsidRPr="006E764F" w:rsidRDefault="00A9017F" w:rsidP="000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Израда базе родно осетљивих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индикатора у складу са надлежностима градских управа односно, буџетских програма</w:t>
            </w:r>
            <w:r w:rsidR="00C538AA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у циљу утврђивања полазног стања 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Доступна родно осетљива статистика и индикатори </w:t>
            </w:r>
          </w:p>
        </w:tc>
        <w:tc>
          <w:tcPr>
            <w:tcW w:w="3455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Канцеларија за родну равноправност </w:t>
            </w:r>
          </w:p>
        </w:tc>
        <w:tc>
          <w:tcPr>
            <w:tcW w:w="1417" w:type="dxa"/>
            <w:gridSpan w:val="2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Новембар 2019</w:t>
            </w:r>
          </w:p>
        </w:tc>
      </w:tr>
      <w:tr w:rsidR="00A9017F" w:rsidRPr="006E764F" w:rsidTr="00BB1A46">
        <w:trPr>
          <w:trHeight w:val="100"/>
        </w:trPr>
        <w:tc>
          <w:tcPr>
            <w:tcW w:w="2977" w:type="dxa"/>
            <w:vMerge/>
          </w:tcPr>
          <w:p w:rsidR="00A9017F" w:rsidRPr="006E764F" w:rsidRDefault="00A9017F" w:rsidP="000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Примењено родно одговорно буџетирање и унапређени капацитети градских управа за његову примену </w:t>
            </w:r>
          </w:p>
        </w:tc>
        <w:tc>
          <w:tcPr>
            <w:tcW w:w="3207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родно одговорних буџетских програма </w:t>
            </w:r>
          </w:p>
        </w:tc>
        <w:tc>
          <w:tcPr>
            <w:tcW w:w="3455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Канцеларија за роду равноправност </w:t>
            </w:r>
          </w:p>
          <w:p w:rsidR="00A9017F" w:rsidRPr="006E764F" w:rsidRDefault="00BB1A46" w:rsidP="00BB1A46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Градска у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права за финансије </w:t>
            </w:r>
          </w:p>
        </w:tc>
        <w:tc>
          <w:tcPr>
            <w:tcW w:w="1417" w:type="dxa"/>
            <w:gridSpan w:val="2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Децембар 2020</w:t>
            </w:r>
          </w:p>
        </w:tc>
      </w:tr>
    </w:tbl>
    <w:p w:rsidR="00B97242" w:rsidRDefault="00B97242"/>
    <w:tbl>
      <w:tblPr>
        <w:tblStyle w:val="af"/>
        <w:tblW w:w="1474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4589"/>
        <w:gridCol w:w="3689"/>
        <w:gridCol w:w="2468"/>
        <w:gridCol w:w="2134"/>
      </w:tblGrid>
      <w:tr w:rsidR="00A9017F" w:rsidRPr="006E764F" w:rsidTr="00B97242">
        <w:trPr>
          <w:trHeight w:val="317"/>
        </w:trPr>
        <w:tc>
          <w:tcPr>
            <w:tcW w:w="14742" w:type="dxa"/>
            <w:gridSpan w:val="5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highlight w:val="darkGray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Општи циљ 3. УНАПРЕЂЕНА ЈЕ РАВНОПРАВНОСТ ЖЕНА И МУШКАРАЦА У ЈАВНОМ И ПРИВАТНОМ ЖИВОТУ</w:t>
            </w:r>
          </w:p>
        </w:tc>
      </w:tr>
      <w:tr w:rsidR="00A9017F" w:rsidRPr="006E764F" w:rsidTr="000D0077">
        <w:tc>
          <w:tcPr>
            <w:tcW w:w="14742" w:type="dxa"/>
            <w:gridSpan w:val="5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Родно осетљива статистика у релевантним областима јавног и приватног живота</w:t>
            </w:r>
          </w:p>
        </w:tc>
      </w:tr>
      <w:tr w:rsidR="00A9017F" w:rsidRPr="006E764F" w:rsidTr="000D0077">
        <w:tc>
          <w:tcPr>
            <w:tcW w:w="1862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Циљ 3.1.</w:t>
            </w:r>
          </w:p>
        </w:tc>
        <w:tc>
          <w:tcPr>
            <w:tcW w:w="4589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Активности </w:t>
            </w:r>
          </w:p>
        </w:tc>
        <w:tc>
          <w:tcPr>
            <w:tcW w:w="3689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 </w:t>
            </w:r>
          </w:p>
        </w:tc>
        <w:tc>
          <w:tcPr>
            <w:tcW w:w="2468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Носиоци </w:t>
            </w:r>
          </w:p>
        </w:tc>
        <w:tc>
          <w:tcPr>
            <w:tcW w:w="2134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Рок</w:t>
            </w:r>
          </w:p>
        </w:tc>
      </w:tr>
      <w:tr w:rsidR="00A9017F" w:rsidRPr="006E764F" w:rsidTr="000D0077">
        <w:trPr>
          <w:trHeight w:val="2420"/>
        </w:trPr>
        <w:tc>
          <w:tcPr>
            <w:tcW w:w="1862" w:type="dxa"/>
            <w:vMerge w:val="restart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Повећано учешће жена у одлучивању, на нивоу месних заједница </w:t>
            </w:r>
          </w:p>
        </w:tc>
        <w:tc>
          <w:tcPr>
            <w:tcW w:w="4589" w:type="dxa"/>
          </w:tcPr>
          <w:p w:rsidR="00A9017F" w:rsidRPr="006E764F" w:rsidRDefault="00F4518C" w:rsidP="00BB1A46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Организовање састанака са же</w:t>
            </w:r>
            <w:r w:rsidR="00BB1A4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нама, на нивоу месних заједница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у циљу идентификовања локалних приоритета (укључујући дистрибуцију информативних летака, позивање жена на територији МЗ, организовање јавних окупања) </w:t>
            </w:r>
          </w:p>
        </w:tc>
        <w:tc>
          <w:tcPr>
            <w:tcW w:w="3689" w:type="dxa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A9017F" w:rsidRPr="006E764F" w:rsidRDefault="00BB1A46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Ј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едном годишње састанак</w:t>
            </w:r>
            <w:r w:rsidR="00F4518C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у месним заједницама и број учесница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A9017F" w:rsidRPr="006E764F" w:rsidRDefault="00A9017F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опште послове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Секретари и председници месних заједница </w:t>
            </w:r>
          </w:p>
        </w:tc>
        <w:tc>
          <w:tcPr>
            <w:tcW w:w="2134" w:type="dxa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новембар 2019; новембар 2020</w:t>
            </w:r>
          </w:p>
        </w:tc>
      </w:tr>
      <w:tr w:rsidR="00A9017F" w:rsidRPr="006E764F" w:rsidTr="000D0077">
        <w:tc>
          <w:tcPr>
            <w:tcW w:w="1862" w:type="dxa"/>
            <w:vMerge/>
          </w:tcPr>
          <w:p w:rsidR="00A9017F" w:rsidRPr="006E764F" w:rsidRDefault="00A9017F" w:rsidP="000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Информисање грађана и грађанки о процедурама за кандидовање за савет месне заједнице, уз промоцију родне равноправности и значаја учешћа жена 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Број информативних материјала</w:t>
            </w:r>
          </w:p>
        </w:tc>
        <w:tc>
          <w:tcPr>
            <w:tcW w:w="2468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опште послове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Секретари и председници месних заједница </w:t>
            </w:r>
          </w:p>
        </w:tc>
        <w:tc>
          <w:tcPr>
            <w:tcW w:w="2134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Децембар 2020</w:t>
            </w:r>
          </w:p>
        </w:tc>
      </w:tr>
      <w:tr w:rsidR="00A9017F" w:rsidRPr="006E764F" w:rsidTr="000D0077">
        <w:tc>
          <w:tcPr>
            <w:tcW w:w="1862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Циљ 3.2.</w:t>
            </w:r>
          </w:p>
        </w:tc>
        <w:tc>
          <w:tcPr>
            <w:tcW w:w="4589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Активности </w:t>
            </w:r>
          </w:p>
        </w:tc>
        <w:tc>
          <w:tcPr>
            <w:tcW w:w="3689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 </w:t>
            </w:r>
          </w:p>
        </w:tc>
        <w:tc>
          <w:tcPr>
            <w:tcW w:w="2468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Носиоци </w:t>
            </w:r>
          </w:p>
        </w:tc>
        <w:tc>
          <w:tcPr>
            <w:tcW w:w="2134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Рок</w:t>
            </w:r>
          </w:p>
        </w:tc>
      </w:tr>
      <w:tr w:rsidR="00A9017F" w:rsidRPr="006E764F" w:rsidTr="000D0077">
        <w:tc>
          <w:tcPr>
            <w:tcW w:w="1862" w:type="dxa"/>
            <w:vMerge w:val="restart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Повећана доступност бављења спортом за жене и девојчице </w:t>
            </w:r>
          </w:p>
        </w:tc>
        <w:tc>
          <w:tcPr>
            <w:tcW w:w="45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Прикупљање података о броју женсих клубова, спортисткиња и рекреативки, укључујући и девојчице 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Доступни подаци; </w:t>
            </w:r>
          </w:p>
        </w:tc>
        <w:tc>
          <w:tcPr>
            <w:tcW w:w="2468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належна за спорт </w:t>
            </w:r>
          </w:p>
        </w:tc>
        <w:tc>
          <w:tcPr>
            <w:tcW w:w="2134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Август 2019</w:t>
            </w:r>
          </w:p>
        </w:tc>
      </w:tr>
      <w:tr w:rsidR="00A9017F" w:rsidRPr="006E764F" w:rsidTr="000D0077">
        <w:trPr>
          <w:trHeight w:val="1120"/>
        </w:trPr>
        <w:tc>
          <w:tcPr>
            <w:tcW w:w="1862" w:type="dxa"/>
            <w:vMerge/>
            <w:shd w:val="clear" w:color="auto" w:fill="FFFFFF"/>
          </w:tcPr>
          <w:p w:rsidR="00A9017F" w:rsidRPr="006E764F" w:rsidRDefault="00A9017F" w:rsidP="000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Промоција женског спорта и кампања за промоцију успешних спортисктиња по основним школама и вртићима 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одржаних презентација у школама и вртићима;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spacing w:val="-4"/>
                <w:w w:val="90"/>
                <w:sz w:val="24"/>
                <w:szCs w:val="24"/>
              </w:rPr>
              <w:t>Број медијских и других материјала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о успешним спортисткињама; </w:t>
            </w:r>
          </w:p>
        </w:tc>
        <w:tc>
          <w:tcPr>
            <w:tcW w:w="2468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належна за спорт </w:t>
            </w:r>
          </w:p>
        </w:tc>
        <w:tc>
          <w:tcPr>
            <w:tcW w:w="2134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Септембар 2019</w:t>
            </w:r>
          </w:p>
        </w:tc>
      </w:tr>
      <w:tr w:rsidR="00A9017F" w:rsidRPr="006E764F" w:rsidTr="000D0077">
        <w:tc>
          <w:tcPr>
            <w:tcW w:w="1862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Циљ 3.2.</w:t>
            </w:r>
          </w:p>
        </w:tc>
        <w:tc>
          <w:tcPr>
            <w:tcW w:w="4589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Активности </w:t>
            </w:r>
          </w:p>
        </w:tc>
        <w:tc>
          <w:tcPr>
            <w:tcW w:w="3689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 </w:t>
            </w:r>
          </w:p>
        </w:tc>
        <w:tc>
          <w:tcPr>
            <w:tcW w:w="2468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Носиоци </w:t>
            </w:r>
          </w:p>
        </w:tc>
        <w:tc>
          <w:tcPr>
            <w:tcW w:w="2134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Рок</w:t>
            </w:r>
          </w:p>
        </w:tc>
      </w:tr>
      <w:tr w:rsidR="00A9017F" w:rsidRPr="006E764F" w:rsidTr="000D0077">
        <w:trPr>
          <w:trHeight w:val="240"/>
        </w:trPr>
        <w:tc>
          <w:tcPr>
            <w:tcW w:w="1862" w:type="dxa"/>
            <w:vMerge w:val="restart"/>
            <w:shd w:val="clear" w:color="auto" w:fill="FFFFFF"/>
          </w:tcPr>
          <w:p w:rsidR="00A9017F" w:rsidRPr="006E764F" w:rsidRDefault="00F4518C" w:rsidP="00BB1A46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Повећана равноправност у области бриге о деци и промовисање очинства и учешће </w:t>
            </w:r>
            <w:r w:rsidR="00BB1A46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очева</w:t>
            </w: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у родитељству </w:t>
            </w:r>
          </w:p>
        </w:tc>
        <w:tc>
          <w:tcPr>
            <w:tcW w:w="45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Успоствљање мера финансијске и друге подршке очевима који користе одустсво ради неге детета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Информисање очева о могућности коришћења одустсва </w:t>
            </w:r>
            <w:r w:rsidR="00EC1D29"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ради неге детета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очева који користе одуство ради неге детета на територији Града Новог Сада </w:t>
            </w:r>
          </w:p>
        </w:tc>
        <w:tc>
          <w:tcPr>
            <w:tcW w:w="2468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социјалну и дечију заштиту </w:t>
            </w:r>
          </w:p>
        </w:tc>
        <w:tc>
          <w:tcPr>
            <w:tcW w:w="2134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октобар 2020</w:t>
            </w:r>
          </w:p>
        </w:tc>
      </w:tr>
      <w:tr w:rsidR="00A9017F" w:rsidRPr="006E764F" w:rsidTr="000D0077">
        <w:trPr>
          <w:trHeight w:val="240"/>
        </w:trPr>
        <w:tc>
          <w:tcPr>
            <w:tcW w:w="1862" w:type="dxa"/>
            <w:vMerge/>
            <w:shd w:val="clear" w:color="auto" w:fill="FFFFFF"/>
          </w:tcPr>
          <w:p w:rsidR="00A9017F" w:rsidRPr="006E764F" w:rsidRDefault="00A9017F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Кампања за промоцију активног очинства 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медијских и других материјала са садржијаима који промовишу активну улогу очева у бризи о деци </w:t>
            </w:r>
          </w:p>
        </w:tc>
        <w:tc>
          <w:tcPr>
            <w:tcW w:w="2468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социјалну и дечију заштиту </w:t>
            </w:r>
          </w:p>
        </w:tc>
        <w:tc>
          <w:tcPr>
            <w:tcW w:w="2134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октобар 2020</w:t>
            </w:r>
          </w:p>
        </w:tc>
      </w:tr>
      <w:tr w:rsidR="00A9017F" w:rsidRPr="006E764F" w:rsidTr="000D0077">
        <w:trPr>
          <w:trHeight w:val="240"/>
        </w:trPr>
        <w:tc>
          <w:tcPr>
            <w:tcW w:w="1862" w:type="dxa"/>
            <w:vMerge/>
            <w:shd w:val="clear" w:color="auto" w:fill="FFFFFF"/>
          </w:tcPr>
          <w:p w:rsidR="00A9017F" w:rsidRPr="006E764F" w:rsidRDefault="00A9017F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Успоставњена сарадња са компанијама у области мера за равнотежу приватног живота и каријере (подршка запосленима, вртићи у оквиру компанија, флексибилно радно време и сл</w:t>
            </w:r>
            <w:proofErr w:type="gramStart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. )</w:t>
            </w:r>
            <w:proofErr w:type="gramEnd"/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компанија које су укључене у програме </w:t>
            </w:r>
          </w:p>
        </w:tc>
        <w:tc>
          <w:tcPr>
            <w:tcW w:w="2468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социјалну и дечију заштиту </w:t>
            </w:r>
          </w:p>
        </w:tc>
        <w:tc>
          <w:tcPr>
            <w:tcW w:w="2134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октобар 2020</w:t>
            </w:r>
          </w:p>
        </w:tc>
      </w:tr>
      <w:tr w:rsidR="00A9017F" w:rsidRPr="006E764F" w:rsidTr="000D0077">
        <w:tc>
          <w:tcPr>
            <w:tcW w:w="1862" w:type="dxa"/>
            <w:shd w:val="clear" w:color="auto" w:fill="D9D9D9"/>
          </w:tcPr>
          <w:p w:rsidR="00A9017F" w:rsidRPr="006E764F" w:rsidRDefault="00F4518C" w:rsidP="005342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Циљ 3.3</w:t>
            </w:r>
          </w:p>
        </w:tc>
        <w:tc>
          <w:tcPr>
            <w:tcW w:w="4589" w:type="dxa"/>
            <w:shd w:val="clear" w:color="auto" w:fill="D9D9D9"/>
          </w:tcPr>
          <w:p w:rsidR="00A9017F" w:rsidRPr="006E764F" w:rsidRDefault="00F4518C" w:rsidP="005342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Активности </w:t>
            </w:r>
          </w:p>
        </w:tc>
        <w:tc>
          <w:tcPr>
            <w:tcW w:w="3689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 </w:t>
            </w:r>
          </w:p>
        </w:tc>
        <w:tc>
          <w:tcPr>
            <w:tcW w:w="2468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Носиоци </w:t>
            </w:r>
          </w:p>
        </w:tc>
        <w:tc>
          <w:tcPr>
            <w:tcW w:w="2134" w:type="dxa"/>
            <w:shd w:val="clear" w:color="auto" w:fill="D9D9D9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Рок</w:t>
            </w:r>
          </w:p>
        </w:tc>
      </w:tr>
      <w:tr w:rsidR="00A9017F" w:rsidRPr="006E764F" w:rsidTr="000D0077">
        <w:trPr>
          <w:trHeight w:val="240"/>
        </w:trPr>
        <w:tc>
          <w:tcPr>
            <w:tcW w:w="1862" w:type="dxa"/>
            <w:shd w:val="clear" w:color="auto" w:fill="FFFFFF"/>
          </w:tcPr>
          <w:p w:rsidR="00A9017F" w:rsidRPr="006E764F" w:rsidRDefault="00A9017F" w:rsidP="005342C9">
            <w:pPr>
              <w:spacing w:before="60" w:after="6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FFFF"/>
          </w:tcPr>
          <w:p w:rsidR="00A9017F" w:rsidRPr="006E764F" w:rsidRDefault="00F4518C" w:rsidP="005342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Састанак са надлежним телима у области управљања ванредним ситуацијама у циљу представљања домаће и међународное праксе укључивања родне равноправности 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Одржан састанак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План активности</w:t>
            </w:r>
          </w:p>
        </w:tc>
        <w:tc>
          <w:tcPr>
            <w:tcW w:w="2468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Градски штаб за ванредне ситуације</w:t>
            </w:r>
          </w:p>
        </w:tc>
        <w:tc>
          <w:tcPr>
            <w:tcW w:w="2134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Децембар 2019</w:t>
            </w:r>
          </w:p>
        </w:tc>
      </w:tr>
      <w:tr w:rsidR="00A9017F" w:rsidRPr="006E764F" w:rsidTr="000D0077">
        <w:trPr>
          <w:trHeight w:val="240"/>
        </w:trPr>
        <w:tc>
          <w:tcPr>
            <w:tcW w:w="1862" w:type="dxa"/>
            <w:vMerge w:val="restart"/>
            <w:shd w:val="clear" w:color="auto" w:fill="FFFFFF"/>
          </w:tcPr>
          <w:p w:rsidR="00A9017F" w:rsidRPr="006E764F" w:rsidRDefault="00F4518C" w:rsidP="005342C9">
            <w:pPr>
              <w:spacing w:before="60" w:after="6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hAnsi="Times New Roman" w:cs="Times New Roman"/>
                <w:w w:val="90"/>
                <w:sz w:val="24"/>
                <w:szCs w:val="24"/>
              </w:rPr>
              <w:t>Укључивање жена у припрему одбране од елементарних непогода и ванредних ситуација</w:t>
            </w:r>
          </w:p>
        </w:tc>
        <w:tc>
          <w:tcPr>
            <w:tcW w:w="4589" w:type="dxa"/>
            <w:shd w:val="clear" w:color="auto" w:fill="FFFFFF"/>
          </w:tcPr>
          <w:p w:rsidR="00A9017F" w:rsidRPr="006E764F" w:rsidRDefault="00F4518C" w:rsidP="005342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Приликом формирања јединица цивилне заштите опште намене обезбедити учешће жена 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обучених жена чланица јединица цивилне заштите опште намене </w:t>
            </w:r>
          </w:p>
        </w:tc>
        <w:tc>
          <w:tcPr>
            <w:tcW w:w="2468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Градски штаб за ванредне ситуације </w:t>
            </w:r>
          </w:p>
        </w:tc>
        <w:tc>
          <w:tcPr>
            <w:tcW w:w="2134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Децембар 2020</w:t>
            </w:r>
          </w:p>
        </w:tc>
      </w:tr>
      <w:tr w:rsidR="00A9017F" w:rsidRPr="006E764F" w:rsidTr="000D0077">
        <w:trPr>
          <w:trHeight w:val="240"/>
        </w:trPr>
        <w:tc>
          <w:tcPr>
            <w:tcW w:w="1862" w:type="dxa"/>
            <w:vMerge/>
            <w:shd w:val="clear" w:color="auto" w:fill="FFFFFF"/>
          </w:tcPr>
          <w:p w:rsidR="00A9017F" w:rsidRPr="006E764F" w:rsidRDefault="00A9017F" w:rsidP="005342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FFFF"/>
          </w:tcPr>
          <w:p w:rsidR="00A9017F" w:rsidRPr="006E764F" w:rsidRDefault="00F4518C" w:rsidP="005342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Организовање обука на нивоу месних заједница за реаговање у случају ванредних ситуација 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обука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обучених жена и мушкараца </w:t>
            </w:r>
          </w:p>
        </w:tc>
        <w:tc>
          <w:tcPr>
            <w:tcW w:w="2468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Градски штаб за ванредне ситуације </w:t>
            </w:r>
          </w:p>
        </w:tc>
        <w:tc>
          <w:tcPr>
            <w:tcW w:w="2134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континуирано</w:t>
            </w:r>
          </w:p>
        </w:tc>
      </w:tr>
      <w:tr w:rsidR="00A9017F" w:rsidRPr="006E764F" w:rsidTr="000D0077">
        <w:trPr>
          <w:trHeight w:val="240"/>
        </w:trPr>
        <w:tc>
          <w:tcPr>
            <w:tcW w:w="1862" w:type="dxa"/>
            <w:vMerge/>
            <w:shd w:val="clear" w:color="auto" w:fill="FFFFFF"/>
          </w:tcPr>
          <w:p w:rsidR="00A9017F" w:rsidRPr="006E764F" w:rsidRDefault="00A9017F" w:rsidP="005342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FFFF"/>
          </w:tcPr>
          <w:p w:rsidR="00A9017F" w:rsidRPr="006E764F" w:rsidRDefault="00F4518C" w:rsidP="005342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Укључити родне аспекте и консултације са женама о ризицима и рањивостима, при изради процене ризика и планова у области одбране од ванредних ситуација/елементарних непогода 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Родно осетљиви документи у области ванредних ситуација </w:t>
            </w:r>
          </w:p>
        </w:tc>
        <w:tc>
          <w:tcPr>
            <w:tcW w:w="2468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Градски штаб за ванредне ситуације </w:t>
            </w:r>
          </w:p>
        </w:tc>
        <w:tc>
          <w:tcPr>
            <w:tcW w:w="2134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До краја 2020</w:t>
            </w:r>
          </w:p>
        </w:tc>
      </w:tr>
    </w:tbl>
    <w:p w:rsidR="005342C9" w:rsidRPr="006E764F" w:rsidRDefault="005342C9">
      <w:pPr>
        <w:rPr>
          <w:sz w:val="24"/>
          <w:szCs w:val="24"/>
        </w:rPr>
      </w:pPr>
      <w:r w:rsidRPr="006E764F">
        <w:rPr>
          <w:sz w:val="24"/>
          <w:szCs w:val="24"/>
        </w:rPr>
        <w:br w:type="page"/>
      </w:r>
    </w:p>
    <w:tbl>
      <w:tblPr>
        <w:tblStyle w:val="af"/>
        <w:tblW w:w="1474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4383"/>
        <w:gridCol w:w="3689"/>
        <w:gridCol w:w="3185"/>
        <w:gridCol w:w="1417"/>
      </w:tblGrid>
      <w:tr w:rsidR="00A9017F" w:rsidRPr="006E764F" w:rsidTr="000D0077">
        <w:tc>
          <w:tcPr>
            <w:tcW w:w="14742" w:type="dxa"/>
            <w:gridSpan w:val="5"/>
            <w:shd w:val="clear" w:color="auto" w:fill="FFFFFF"/>
          </w:tcPr>
          <w:p w:rsidR="00A9017F" w:rsidRPr="006E764F" w:rsidRDefault="00F4518C" w:rsidP="004363DA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Општи циљ 4. УНАПРЕЂЕЊЕ БЕЗБЕДНОСТИ ЖЕНА</w:t>
            </w:r>
          </w:p>
        </w:tc>
      </w:tr>
      <w:tr w:rsidR="00A9017F" w:rsidRPr="006E764F" w:rsidTr="000D0077">
        <w:tc>
          <w:tcPr>
            <w:tcW w:w="14742" w:type="dxa"/>
            <w:gridSpan w:val="5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Број пријављених и процесуираних случајева родно заснованог насиља према женама</w:t>
            </w:r>
          </w:p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Број жена жртава кривичних дела по врсти и месту извршења кривичног дела</w:t>
            </w:r>
          </w:p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Број грађанки Новог сада које се осећају безбедно односно небезбедно у јавном простору</w:t>
            </w:r>
          </w:p>
        </w:tc>
      </w:tr>
      <w:tr w:rsidR="00A9017F" w:rsidRPr="006E764F" w:rsidTr="005342C9">
        <w:tc>
          <w:tcPr>
            <w:tcW w:w="2068" w:type="dxa"/>
            <w:shd w:val="clear" w:color="auto" w:fill="BFBFB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Циљ 4.1.</w:t>
            </w:r>
          </w:p>
        </w:tc>
        <w:tc>
          <w:tcPr>
            <w:tcW w:w="4383" w:type="dxa"/>
            <w:shd w:val="clear" w:color="auto" w:fill="BFBFB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Активности </w:t>
            </w:r>
          </w:p>
        </w:tc>
        <w:tc>
          <w:tcPr>
            <w:tcW w:w="3689" w:type="dxa"/>
            <w:shd w:val="clear" w:color="auto" w:fill="BFBFB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 </w:t>
            </w:r>
          </w:p>
        </w:tc>
        <w:tc>
          <w:tcPr>
            <w:tcW w:w="3185" w:type="dxa"/>
            <w:shd w:val="clear" w:color="auto" w:fill="BFBFB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Носиоци </w:t>
            </w:r>
          </w:p>
        </w:tc>
        <w:tc>
          <w:tcPr>
            <w:tcW w:w="1417" w:type="dxa"/>
            <w:shd w:val="clear" w:color="auto" w:fill="BFBFB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Рок</w:t>
            </w:r>
          </w:p>
        </w:tc>
      </w:tr>
      <w:tr w:rsidR="00A9017F" w:rsidRPr="006E764F" w:rsidTr="005342C9">
        <w:trPr>
          <w:trHeight w:val="1300"/>
        </w:trPr>
        <w:tc>
          <w:tcPr>
            <w:tcW w:w="2068" w:type="dxa"/>
            <w:vMerge w:val="restart"/>
            <w:shd w:val="clear" w:color="auto" w:fill="FFFFFF"/>
          </w:tcPr>
          <w:p w:rsidR="00A9017F" w:rsidRPr="006E764F" w:rsidRDefault="00945DEE" w:rsidP="0053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  <w:t>По</w:t>
            </w: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дизање</w:t>
            </w: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  <w:t xml:space="preserve"> </w:t>
            </w:r>
            <w:r w:rsidR="00F4518C"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свести јавности и развијање нулте толеранције на насиље у породици и друге облике родно заснованог насиља</w:t>
            </w:r>
          </w:p>
          <w:p w:rsidR="00A9017F" w:rsidRPr="006E764F" w:rsidRDefault="00A9017F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FFFFFF"/>
          </w:tcPr>
          <w:p w:rsidR="00A9017F" w:rsidRPr="006E764F" w:rsidRDefault="00F4518C" w:rsidP="0053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Организовање и реализација медијске кампање о феномену насиља у породици и других облика родно заснованог насиља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медијских и других материјала у оквиру кампање </w:t>
            </w: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Број грађана и грађанки који су упознати са кампањом</w:t>
            </w:r>
            <w:r w:rsidRPr="006E764F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социјалну и дечију заштиту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Центар за социјални рад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ПУ Нови Сад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Специјализоване женске организације </w:t>
            </w:r>
          </w:p>
        </w:tc>
        <w:tc>
          <w:tcPr>
            <w:tcW w:w="1417" w:type="dxa"/>
            <w:shd w:val="clear" w:color="auto" w:fill="FFFFFF"/>
          </w:tcPr>
          <w:p w:rsidR="00A9017F" w:rsidRPr="006E764F" w:rsidRDefault="00945DEE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2019-2020</w:t>
            </w:r>
          </w:p>
        </w:tc>
      </w:tr>
      <w:tr w:rsidR="00A9017F" w:rsidRPr="006E764F" w:rsidTr="005342C9">
        <w:trPr>
          <w:trHeight w:val="900"/>
        </w:trPr>
        <w:tc>
          <w:tcPr>
            <w:tcW w:w="2068" w:type="dxa"/>
            <w:vMerge/>
            <w:shd w:val="clear" w:color="auto" w:fill="FFFFFF"/>
          </w:tcPr>
          <w:p w:rsidR="00A9017F" w:rsidRPr="006E764F" w:rsidRDefault="00A9017F" w:rsidP="00534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FFFFFF"/>
          </w:tcPr>
          <w:p w:rsidR="00A9017F" w:rsidRPr="006E764F" w:rsidRDefault="00F4518C" w:rsidP="0053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Одржавање трибина на тему родно заснованог насиља у месним заједницама, као и припрема и дистрибуција штампаног информативног материјала у месним заједницама и домовима здравља о</w:t>
            </w:r>
            <w:r w:rsidR="00C538AA"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родно заснованом насиљу и систему заштите жртава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одржаних трибина </w:t>
            </w: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дистрибуираних материјала </w:t>
            </w: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жена које су се обратиле надлежним институцијама након одржаних догађаја </w:t>
            </w:r>
          </w:p>
        </w:tc>
        <w:tc>
          <w:tcPr>
            <w:tcW w:w="3185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социјалну и дечију заштиту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Центар за социјални рад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ПУ Нови Сад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Специјализоване женске организације </w:t>
            </w:r>
          </w:p>
        </w:tc>
        <w:tc>
          <w:tcPr>
            <w:tcW w:w="1417" w:type="dxa"/>
            <w:shd w:val="clear" w:color="auto" w:fill="FFFFFF"/>
          </w:tcPr>
          <w:p w:rsidR="00A9017F" w:rsidRPr="006E764F" w:rsidRDefault="00945DEE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2019-2020</w:t>
            </w:r>
          </w:p>
        </w:tc>
      </w:tr>
      <w:tr w:rsidR="00A9017F" w:rsidRPr="006E764F" w:rsidTr="005342C9">
        <w:trPr>
          <w:trHeight w:val="1860"/>
        </w:trPr>
        <w:tc>
          <w:tcPr>
            <w:tcW w:w="2068" w:type="dxa"/>
            <w:vMerge/>
            <w:shd w:val="clear" w:color="auto" w:fill="FFFFFF"/>
          </w:tcPr>
          <w:p w:rsidR="00A9017F" w:rsidRPr="006E764F" w:rsidRDefault="00A9017F" w:rsidP="00534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FFFFFF"/>
          </w:tcPr>
          <w:p w:rsidR="00A9017F" w:rsidRPr="006E764F" w:rsidRDefault="00F4518C" w:rsidP="0053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Активација постојеће мреже организација које се баве заштитом жртава насиља у породици и допуна постојећих протокола поступања у складу са актуелним прописима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одржаних састанака мреже </w:t>
            </w: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састанака координационог тима </w:t>
            </w: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решених случајева </w:t>
            </w:r>
          </w:p>
        </w:tc>
        <w:tc>
          <w:tcPr>
            <w:tcW w:w="3185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социјалну и дечију заштиту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Центар за социјални рад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ПУ Нови Сад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Специјализоване женске организације </w:t>
            </w:r>
          </w:p>
        </w:tc>
        <w:tc>
          <w:tcPr>
            <w:tcW w:w="1417" w:type="dxa"/>
            <w:shd w:val="clear" w:color="auto" w:fill="FFFFFF"/>
          </w:tcPr>
          <w:p w:rsidR="00A9017F" w:rsidRPr="006E764F" w:rsidRDefault="00945DEE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2019-2020</w:t>
            </w:r>
          </w:p>
        </w:tc>
      </w:tr>
      <w:tr w:rsidR="00A9017F" w:rsidRPr="006E764F" w:rsidTr="005342C9">
        <w:trPr>
          <w:trHeight w:val="480"/>
        </w:trPr>
        <w:tc>
          <w:tcPr>
            <w:tcW w:w="2068" w:type="dxa"/>
            <w:vMerge/>
            <w:shd w:val="clear" w:color="auto" w:fill="FFFFFF"/>
          </w:tcPr>
          <w:p w:rsidR="00A9017F" w:rsidRPr="006E764F" w:rsidRDefault="00A9017F" w:rsidP="00534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FFFFFF"/>
          </w:tcPr>
          <w:p w:rsidR="00A9017F" w:rsidRPr="006E764F" w:rsidRDefault="00F4518C" w:rsidP="0053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Реализација едукативних програма са циљем додатне сензибилизације стручњака који се баве насиљем у породици на територији Града </w:t>
            </w:r>
          </w:p>
          <w:p w:rsidR="00A9017F" w:rsidRPr="006E764F" w:rsidRDefault="00A9017F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одржаних едукација </w:t>
            </w: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полазника </w:t>
            </w: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Измене у знању и ставовима </w:t>
            </w:r>
          </w:p>
        </w:tc>
        <w:tc>
          <w:tcPr>
            <w:tcW w:w="3185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социјалну и дечију заштиту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Центар за социјални рад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ПУ Нови Сад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Специјализоване женске организације </w:t>
            </w:r>
          </w:p>
          <w:p w:rsidR="005342C9" w:rsidRPr="006E764F" w:rsidRDefault="005342C9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shd w:val="clear" w:color="auto" w:fill="FFFFFF"/>
          </w:tcPr>
          <w:p w:rsidR="00A9017F" w:rsidRPr="006E764F" w:rsidRDefault="00945DEE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2019-2020</w:t>
            </w:r>
          </w:p>
        </w:tc>
      </w:tr>
    </w:tbl>
    <w:p w:rsidR="00B97242" w:rsidRDefault="00B97242"/>
    <w:tbl>
      <w:tblPr>
        <w:tblStyle w:val="af"/>
        <w:tblW w:w="1474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4383"/>
        <w:gridCol w:w="3689"/>
        <w:gridCol w:w="3185"/>
        <w:gridCol w:w="1417"/>
      </w:tblGrid>
      <w:tr w:rsidR="00A9017F" w:rsidRPr="006E764F" w:rsidTr="005342C9">
        <w:tc>
          <w:tcPr>
            <w:tcW w:w="2068" w:type="dxa"/>
            <w:shd w:val="clear" w:color="auto" w:fill="BFBFBF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Циљ 4.2.</w:t>
            </w:r>
          </w:p>
        </w:tc>
        <w:tc>
          <w:tcPr>
            <w:tcW w:w="4383" w:type="dxa"/>
            <w:shd w:val="clear" w:color="auto" w:fill="BFBFBF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Активности </w:t>
            </w:r>
          </w:p>
        </w:tc>
        <w:tc>
          <w:tcPr>
            <w:tcW w:w="3689" w:type="dxa"/>
            <w:shd w:val="clear" w:color="auto" w:fill="BFBFBF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Индикатори </w:t>
            </w:r>
          </w:p>
        </w:tc>
        <w:tc>
          <w:tcPr>
            <w:tcW w:w="3185" w:type="dxa"/>
            <w:shd w:val="clear" w:color="auto" w:fill="BFBFB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Носиоци </w:t>
            </w:r>
          </w:p>
        </w:tc>
        <w:tc>
          <w:tcPr>
            <w:tcW w:w="1417" w:type="dxa"/>
            <w:shd w:val="clear" w:color="auto" w:fill="BFBFB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Рок</w:t>
            </w:r>
          </w:p>
        </w:tc>
      </w:tr>
      <w:tr w:rsidR="00A9017F" w:rsidRPr="006E764F" w:rsidTr="005342C9">
        <w:trPr>
          <w:trHeight w:val="540"/>
        </w:trPr>
        <w:tc>
          <w:tcPr>
            <w:tcW w:w="2068" w:type="dxa"/>
            <w:vMerge w:val="restart"/>
            <w:shd w:val="clear" w:color="auto" w:fill="FFFFFF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Унапређење заштите и подршке жртвама насиља у породици и других облика родно заснованог насиља</w:t>
            </w:r>
          </w:p>
          <w:p w:rsidR="00A9017F" w:rsidRPr="006E764F" w:rsidRDefault="00A9017F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FFFFFF"/>
          </w:tcPr>
          <w:p w:rsidR="00A9017F" w:rsidRPr="006E764F" w:rsidRDefault="00F4518C" w:rsidP="0053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Мапирање небезбедних јавних простора и п</w:t>
            </w: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овећавање безбедности јавних простора у складу са идентификованим кључним безбедностним изазовима </w:t>
            </w:r>
          </w:p>
        </w:tc>
        <w:tc>
          <w:tcPr>
            <w:tcW w:w="3689" w:type="dxa"/>
            <w:shd w:val="clear" w:color="auto" w:fill="FFFFFF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осветљених и уређених јавних простора </w:t>
            </w:r>
          </w:p>
        </w:tc>
        <w:tc>
          <w:tcPr>
            <w:tcW w:w="3185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урбанизам </w:t>
            </w:r>
          </w:p>
        </w:tc>
        <w:tc>
          <w:tcPr>
            <w:tcW w:w="1417" w:type="dxa"/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јун 2020</w:t>
            </w:r>
          </w:p>
        </w:tc>
      </w:tr>
      <w:tr w:rsidR="00A9017F" w:rsidRPr="006E764F" w:rsidTr="005342C9">
        <w:trPr>
          <w:trHeight w:val="1060"/>
        </w:trPr>
        <w:tc>
          <w:tcPr>
            <w:tcW w:w="2068" w:type="dxa"/>
            <w:vMerge/>
            <w:shd w:val="clear" w:color="auto" w:fill="FFFFFF"/>
          </w:tcPr>
          <w:p w:rsidR="00A9017F" w:rsidRPr="006E764F" w:rsidRDefault="00A9017F" w:rsidP="00534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FFFFFF"/>
          </w:tcPr>
          <w:p w:rsidR="00A9017F" w:rsidRPr="006E764F" w:rsidRDefault="00F4518C" w:rsidP="0053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Покретање услуге специјализованог Саветовалишта против насиља у породици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Успоставњено саветовалиште </w:t>
            </w: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програма и едукација </w:t>
            </w: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коринсика и корисница услуга 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социјалну и дечију заштиту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Центар за социјални рад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Специјализоване женске организације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A9017F" w:rsidRPr="006E764F" w:rsidRDefault="00F4518C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август 2020</w:t>
            </w:r>
          </w:p>
        </w:tc>
      </w:tr>
      <w:tr w:rsidR="00A9017F" w:rsidRPr="006E764F" w:rsidTr="005342C9">
        <w:trPr>
          <w:trHeight w:val="1769"/>
        </w:trPr>
        <w:tc>
          <w:tcPr>
            <w:tcW w:w="2068" w:type="dxa"/>
            <w:vMerge/>
            <w:shd w:val="clear" w:color="auto" w:fill="FFFFFF"/>
          </w:tcPr>
          <w:p w:rsidR="00A9017F" w:rsidRPr="006E764F" w:rsidRDefault="00A9017F" w:rsidP="00534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  <w:shd w:val="clear" w:color="auto" w:fill="FFFFFF"/>
          </w:tcPr>
          <w:p w:rsidR="00A9017F" w:rsidRPr="006E764F" w:rsidRDefault="00F4518C" w:rsidP="0053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Развијање економске и стамбене подршке жртвама насиља у породици након изласка из насиља у виду продуженог стамбеног збрињавања (након изласка из прихватилишта за жртве насиља у</w:t>
            </w:r>
            <w:r w:rsidR="00C538AA"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</w:t>
            </w: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породици)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подржаних програма и пројеката </w:t>
            </w: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Број жена корисница подршке </w:t>
            </w:r>
          </w:p>
          <w:p w:rsidR="00945DEE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Подаци о ефектима реализованих и подржаних пројеката</w:t>
            </w:r>
          </w:p>
          <w:p w:rsidR="00A9017F" w:rsidRPr="006E764F" w:rsidRDefault="00F4518C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6" w:rsidRDefault="00695F86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Градска управа за привреду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Градска управа за социјалну и дечију заштиту </w:t>
            </w:r>
          </w:p>
          <w:p w:rsidR="00A9017F" w:rsidRPr="006E764F" w:rsidRDefault="00F4518C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Центар за социјални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7F" w:rsidRPr="006E764F" w:rsidRDefault="00945DEE" w:rsidP="000D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highlight w:val="yellow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2019-2020</w:t>
            </w:r>
          </w:p>
        </w:tc>
      </w:tr>
      <w:tr w:rsidR="00A9017F" w:rsidRPr="006E764F" w:rsidTr="005342C9">
        <w:trPr>
          <w:trHeight w:val="1100"/>
        </w:trPr>
        <w:tc>
          <w:tcPr>
            <w:tcW w:w="2068" w:type="dxa"/>
            <w:vMerge/>
            <w:shd w:val="clear" w:color="auto" w:fill="FFFFFF"/>
          </w:tcPr>
          <w:p w:rsidR="00A9017F" w:rsidRPr="006E764F" w:rsidRDefault="00A9017F" w:rsidP="00534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highlight w:val="yellow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  <w:shd w:val="clear" w:color="auto" w:fill="FFFFFF"/>
          </w:tcPr>
          <w:p w:rsidR="00A9017F" w:rsidRPr="006E764F" w:rsidRDefault="00F4518C" w:rsidP="00534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Пружање финансијске и друге помоћи женама за удруживање, запошљавање и самозапошљавање и јачање капацитета женских НВО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6" w:rsidRDefault="00695F86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  <w:t>Број запослених жена;</w:t>
            </w:r>
          </w:p>
          <w:p w:rsidR="00695F86" w:rsidRDefault="00695F86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  <w:t>Број самозапослених жена;</w:t>
            </w:r>
          </w:p>
          <w:p w:rsidR="00A9017F" w:rsidRDefault="00695F86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  <w:t xml:space="preserve">Број женских НВО које су примиле финансијску и другу помоћ </w:t>
            </w:r>
          </w:p>
          <w:p w:rsidR="00695F86" w:rsidRPr="00695F86" w:rsidRDefault="00695F86" w:rsidP="0053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7F" w:rsidRPr="006E764F" w:rsidRDefault="00A9017F" w:rsidP="000D0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7F" w:rsidRPr="006E764F" w:rsidRDefault="00945DEE" w:rsidP="000D0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</w:pPr>
            <w:r w:rsidRPr="006E764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sr-Cyrl-RS"/>
              </w:rPr>
              <w:t>2019-2020</w:t>
            </w:r>
          </w:p>
        </w:tc>
      </w:tr>
    </w:tbl>
    <w:p w:rsidR="00A9017F" w:rsidRPr="006E764F" w:rsidRDefault="00A9017F" w:rsidP="00047058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sectPr w:rsidR="00A9017F" w:rsidRPr="006E764F" w:rsidSect="00AA72EE">
      <w:pgSz w:w="16840" w:h="11907" w:orient="landscape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0D" w:rsidRDefault="00E4540D">
      <w:pPr>
        <w:spacing w:after="0" w:line="240" w:lineRule="auto"/>
      </w:pPr>
      <w:r>
        <w:separator/>
      </w:r>
    </w:p>
  </w:endnote>
  <w:endnote w:type="continuationSeparator" w:id="0">
    <w:p w:rsidR="00E4540D" w:rsidRDefault="00E4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0D" w:rsidRDefault="00E4540D">
      <w:pPr>
        <w:spacing w:after="0" w:line="240" w:lineRule="auto"/>
      </w:pPr>
      <w:r>
        <w:separator/>
      </w:r>
    </w:p>
  </w:footnote>
  <w:footnote w:type="continuationSeparator" w:id="0">
    <w:p w:rsidR="00E4540D" w:rsidRDefault="00E4540D">
      <w:pPr>
        <w:spacing w:after="0" w:line="240" w:lineRule="auto"/>
      </w:pPr>
      <w:r>
        <w:continuationSeparator/>
      </w:r>
    </w:p>
  </w:footnote>
  <w:footnote w:id="1">
    <w:p w:rsidR="008B11AC" w:rsidRDefault="008B11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http://izjzv.org.rs/?lng=lat&amp;cir=0&amp;link=4-21(Здравствено стање становништа Града Новог Сада за 2017. годину)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51916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1AC" w:rsidRPr="00A972C2" w:rsidRDefault="008B11AC">
        <w:pPr>
          <w:pStyle w:val="Header"/>
          <w:jc w:val="right"/>
          <w:rPr>
            <w:rFonts w:ascii="Times New Roman" w:hAnsi="Times New Roman"/>
          </w:rPr>
        </w:pPr>
        <w:r w:rsidRPr="00A972C2">
          <w:rPr>
            <w:rFonts w:ascii="Times New Roman" w:hAnsi="Times New Roman"/>
          </w:rPr>
          <w:fldChar w:fldCharType="begin"/>
        </w:r>
        <w:r w:rsidRPr="00A972C2">
          <w:rPr>
            <w:rFonts w:ascii="Times New Roman" w:hAnsi="Times New Roman"/>
          </w:rPr>
          <w:instrText xml:space="preserve"> PAGE   \* MERGEFORMAT </w:instrText>
        </w:r>
        <w:r w:rsidRPr="00A972C2">
          <w:rPr>
            <w:rFonts w:ascii="Times New Roman" w:hAnsi="Times New Roman"/>
          </w:rPr>
          <w:fldChar w:fldCharType="separate"/>
        </w:r>
        <w:r w:rsidR="00767BBE">
          <w:rPr>
            <w:rFonts w:ascii="Times New Roman" w:hAnsi="Times New Roman"/>
            <w:noProof/>
          </w:rPr>
          <w:t>2</w:t>
        </w:r>
        <w:r w:rsidRPr="00A972C2">
          <w:rPr>
            <w:rFonts w:ascii="Times New Roman" w:hAnsi="Times New Roman"/>
            <w:noProof/>
          </w:rPr>
          <w:fldChar w:fldCharType="end"/>
        </w:r>
      </w:p>
    </w:sdtContent>
  </w:sdt>
  <w:p w:rsidR="008B11AC" w:rsidRDefault="008B11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AC" w:rsidRDefault="008B11AC">
    <w:pPr>
      <w:pStyle w:val="Header"/>
      <w:jc w:val="right"/>
    </w:pPr>
  </w:p>
  <w:p w:rsidR="008B11AC" w:rsidRDefault="008B1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00"/>
    <w:multiLevelType w:val="multilevel"/>
    <w:tmpl w:val="DCF2D70A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0249E"/>
    <w:multiLevelType w:val="multilevel"/>
    <w:tmpl w:val="71F2EC76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34C7"/>
    <w:multiLevelType w:val="multilevel"/>
    <w:tmpl w:val="71F2EC76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2FA0"/>
    <w:multiLevelType w:val="multilevel"/>
    <w:tmpl w:val="71F2EC76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D0626"/>
    <w:multiLevelType w:val="multilevel"/>
    <w:tmpl w:val="DCF2D70A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F3B9A"/>
    <w:multiLevelType w:val="multilevel"/>
    <w:tmpl w:val="C9D0C3C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2411"/>
    <w:multiLevelType w:val="multilevel"/>
    <w:tmpl w:val="71F2EC76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42C3C"/>
    <w:multiLevelType w:val="multilevel"/>
    <w:tmpl w:val="DCF2D70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D7417EA"/>
    <w:multiLevelType w:val="hybridMultilevel"/>
    <w:tmpl w:val="5B3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A0987"/>
    <w:multiLevelType w:val="hybridMultilevel"/>
    <w:tmpl w:val="113443CA"/>
    <w:lvl w:ilvl="0" w:tplc="08AA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D2A37"/>
    <w:multiLevelType w:val="multilevel"/>
    <w:tmpl w:val="1F463396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C3526"/>
    <w:multiLevelType w:val="hybridMultilevel"/>
    <w:tmpl w:val="7382BE5C"/>
    <w:lvl w:ilvl="0" w:tplc="29E20E5E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F92144"/>
    <w:multiLevelType w:val="multilevel"/>
    <w:tmpl w:val="6A7A21F6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77F36"/>
    <w:multiLevelType w:val="multilevel"/>
    <w:tmpl w:val="1F463396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0334F"/>
    <w:multiLevelType w:val="multilevel"/>
    <w:tmpl w:val="71F2EC76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DA423F"/>
    <w:multiLevelType w:val="multilevel"/>
    <w:tmpl w:val="71F2EC76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8412B"/>
    <w:multiLevelType w:val="multilevel"/>
    <w:tmpl w:val="DCF2D70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C8A4829"/>
    <w:multiLevelType w:val="multilevel"/>
    <w:tmpl w:val="D264FA8E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A37CA"/>
    <w:multiLevelType w:val="multilevel"/>
    <w:tmpl w:val="71F2EC76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706823"/>
    <w:multiLevelType w:val="multilevel"/>
    <w:tmpl w:val="6B122C44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62726"/>
    <w:multiLevelType w:val="multilevel"/>
    <w:tmpl w:val="CB400D74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1133DB"/>
    <w:multiLevelType w:val="hybridMultilevel"/>
    <w:tmpl w:val="2B5CB68E"/>
    <w:lvl w:ilvl="0" w:tplc="29E20E5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B6A1C"/>
    <w:multiLevelType w:val="multilevel"/>
    <w:tmpl w:val="71F2EC76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177DD"/>
    <w:multiLevelType w:val="multilevel"/>
    <w:tmpl w:val="71F2EC76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02C55"/>
    <w:multiLevelType w:val="multilevel"/>
    <w:tmpl w:val="71F2EC76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25">
    <w:nsid w:val="58F27A24"/>
    <w:multiLevelType w:val="multilevel"/>
    <w:tmpl w:val="71F2EC76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005E6"/>
    <w:multiLevelType w:val="multilevel"/>
    <w:tmpl w:val="71F2EC76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F8200D"/>
    <w:multiLevelType w:val="multilevel"/>
    <w:tmpl w:val="83340B1C"/>
    <w:lvl w:ilvl="0">
      <w:start w:val="1"/>
      <w:numFmt w:val="decimal"/>
      <w:lvlText w:val="%1."/>
      <w:lvlJc w:val="left"/>
      <w:pPr>
        <w:ind w:left="1930" w:hanging="360"/>
      </w:pPr>
    </w:lvl>
    <w:lvl w:ilvl="1">
      <w:start w:val="1"/>
      <w:numFmt w:val="lowerLetter"/>
      <w:lvlText w:val="%2."/>
      <w:lvlJc w:val="left"/>
      <w:pPr>
        <w:ind w:left="2650" w:hanging="360"/>
      </w:pPr>
    </w:lvl>
    <w:lvl w:ilvl="2">
      <w:start w:val="1"/>
      <w:numFmt w:val="lowerRoman"/>
      <w:lvlText w:val="%3."/>
      <w:lvlJc w:val="right"/>
      <w:pPr>
        <w:ind w:left="3370" w:hanging="180"/>
      </w:pPr>
    </w:lvl>
    <w:lvl w:ilvl="3">
      <w:start w:val="1"/>
      <w:numFmt w:val="decimal"/>
      <w:lvlText w:val="%4."/>
      <w:lvlJc w:val="left"/>
      <w:pPr>
        <w:ind w:left="4090" w:hanging="360"/>
      </w:pPr>
    </w:lvl>
    <w:lvl w:ilvl="4">
      <w:start w:val="1"/>
      <w:numFmt w:val="lowerLetter"/>
      <w:lvlText w:val="%5."/>
      <w:lvlJc w:val="left"/>
      <w:pPr>
        <w:ind w:left="4810" w:hanging="360"/>
      </w:pPr>
    </w:lvl>
    <w:lvl w:ilvl="5">
      <w:start w:val="1"/>
      <w:numFmt w:val="lowerRoman"/>
      <w:lvlText w:val="%6."/>
      <w:lvlJc w:val="right"/>
      <w:pPr>
        <w:ind w:left="5530" w:hanging="180"/>
      </w:pPr>
    </w:lvl>
    <w:lvl w:ilvl="6">
      <w:start w:val="1"/>
      <w:numFmt w:val="decimal"/>
      <w:lvlText w:val="%7."/>
      <w:lvlJc w:val="left"/>
      <w:pPr>
        <w:ind w:left="6250" w:hanging="360"/>
      </w:pPr>
    </w:lvl>
    <w:lvl w:ilvl="7">
      <w:start w:val="1"/>
      <w:numFmt w:val="lowerLetter"/>
      <w:lvlText w:val="%8."/>
      <w:lvlJc w:val="left"/>
      <w:pPr>
        <w:ind w:left="6970" w:hanging="360"/>
      </w:pPr>
    </w:lvl>
    <w:lvl w:ilvl="8">
      <w:start w:val="1"/>
      <w:numFmt w:val="lowerRoman"/>
      <w:lvlText w:val="%9."/>
      <w:lvlJc w:val="right"/>
      <w:pPr>
        <w:ind w:left="7690" w:hanging="180"/>
      </w:pPr>
    </w:lvl>
  </w:abstractNum>
  <w:abstractNum w:abstractNumId="28">
    <w:nsid w:val="64876BC3"/>
    <w:multiLevelType w:val="multilevel"/>
    <w:tmpl w:val="DDFA4BC6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E06811"/>
    <w:multiLevelType w:val="multilevel"/>
    <w:tmpl w:val="CB400D74"/>
    <w:lvl w:ilvl="0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7"/>
  </w:num>
  <w:num w:numId="5">
    <w:abstractNumId w:val="27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22"/>
  </w:num>
  <w:num w:numId="14">
    <w:abstractNumId w:val="6"/>
  </w:num>
  <w:num w:numId="15">
    <w:abstractNumId w:val="26"/>
  </w:num>
  <w:num w:numId="16">
    <w:abstractNumId w:val="15"/>
  </w:num>
  <w:num w:numId="17">
    <w:abstractNumId w:val="24"/>
  </w:num>
  <w:num w:numId="18">
    <w:abstractNumId w:val="25"/>
  </w:num>
  <w:num w:numId="19">
    <w:abstractNumId w:val="2"/>
  </w:num>
  <w:num w:numId="20">
    <w:abstractNumId w:val="18"/>
  </w:num>
  <w:num w:numId="21">
    <w:abstractNumId w:val="3"/>
  </w:num>
  <w:num w:numId="22">
    <w:abstractNumId w:val="23"/>
  </w:num>
  <w:num w:numId="23">
    <w:abstractNumId w:val="28"/>
  </w:num>
  <w:num w:numId="24">
    <w:abstractNumId w:val="29"/>
  </w:num>
  <w:num w:numId="25">
    <w:abstractNumId w:val="20"/>
  </w:num>
  <w:num w:numId="26">
    <w:abstractNumId w:val="0"/>
  </w:num>
  <w:num w:numId="27">
    <w:abstractNumId w:val="4"/>
  </w:num>
  <w:num w:numId="28">
    <w:abstractNumId w:val="21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7F"/>
    <w:rsid w:val="0001454D"/>
    <w:rsid w:val="00041F6C"/>
    <w:rsid w:val="00047058"/>
    <w:rsid w:val="00061DF5"/>
    <w:rsid w:val="00064CCC"/>
    <w:rsid w:val="000A5A86"/>
    <w:rsid w:val="000C00B4"/>
    <w:rsid w:val="000C19CC"/>
    <w:rsid w:val="000C73E7"/>
    <w:rsid w:val="000D0077"/>
    <w:rsid w:val="000E18F9"/>
    <w:rsid w:val="000E1F78"/>
    <w:rsid w:val="000F39D4"/>
    <w:rsid w:val="001246F2"/>
    <w:rsid w:val="001419DD"/>
    <w:rsid w:val="001473E8"/>
    <w:rsid w:val="0015372A"/>
    <w:rsid w:val="001679BC"/>
    <w:rsid w:val="0019439D"/>
    <w:rsid w:val="001A1E8E"/>
    <w:rsid w:val="001A3A9D"/>
    <w:rsid w:val="001C3EC5"/>
    <w:rsid w:val="001D0954"/>
    <w:rsid w:val="001D317A"/>
    <w:rsid w:val="001E332B"/>
    <w:rsid w:val="001F3FDF"/>
    <w:rsid w:val="002373CF"/>
    <w:rsid w:val="00243FB1"/>
    <w:rsid w:val="00244B36"/>
    <w:rsid w:val="00246221"/>
    <w:rsid w:val="00255636"/>
    <w:rsid w:val="0025695C"/>
    <w:rsid w:val="002716D4"/>
    <w:rsid w:val="002821D4"/>
    <w:rsid w:val="002963F4"/>
    <w:rsid w:val="002B63D7"/>
    <w:rsid w:val="002C151F"/>
    <w:rsid w:val="00312392"/>
    <w:rsid w:val="00333D35"/>
    <w:rsid w:val="00345E9A"/>
    <w:rsid w:val="00387BB5"/>
    <w:rsid w:val="00392E24"/>
    <w:rsid w:val="003C4DE1"/>
    <w:rsid w:val="003C5B63"/>
    <w:rsid w:val="003F449B"/>
    <w:rsid w:val="00403C8C"/>
    <w:rsid w:val="00432878"/>
    <w:rsid w:val="004363DA"/>
    <w:rsid w:val="00440B52"/>
    <w:rsid w:val="00443249"/>
    <w:rsid w:val="004613AD"/>
    <w:rsid w:val="004652B1"/>
    <w:rsid w:val="00477C0B"/>
    <w:rsid w:val="00482FFB"/>
    <w:rsid w:val="004A0022"/>
    <w:rsid w:val="004E634F"/>
    <w:rsid w:val="004E78D6"/>
    <w:rsid w:val="004F14B1"/>
    <w:rsid w:val="00502737"/>
    <w:rsid w:val="00517C51"/>
    <w:rsid w:val="005342C9"/>
    <w:rsid w:val="00534C8D"/>
    <w:rsid w:val="005423B1"/>
    <w:rsid w:val="005444DC"/>
    <w:rsid w:val="00556816"/>
    <w:rsid w:val="00575221"/>
    <w:rsid w:val="005C1DC6"/>
    <w:rsid w:val="005C6961"/>
    <w:rsid w:val="005D38DE"/>
    <w:rsid w:val="005E138D"/>
    <w:rsid w:val="006011CA"/>
    <w:rsid w:val="00655560"/>
    <w:rsid w:val="00655FBB"/>
    <w:rsid w:val="0069065E"/>
    <w:rsid w:val="00690809"/>
    <w:rsid w:val="00695F86"/>
    <w:rsid w:val="00696080"/>
    <w:rsid w:val="006A3045"/>
    <w:rsid w:val="006B02B5"/>
    <w:rsid w:val="006B0597"/>
    <w:rsid w:val="006C2E77"/>
    <w:rsid w:val="006D7A91"/>
    <w:rsid w:val="006E764F"/>
    <w:rsid w:val="0072533E"/>
    <w:rsid w:val="00730BF4"/>
    <w:rsid w:val="007449F4"/>
    <w:rsid w:val="007525E6"/>
    <w:rsid w:val="007543CB"/>
    <w:rsid w:val="00767BBE"/>
    <w:rsid w:val="007809EF"/>
    <w:rsid w:val="00781E20"/>
    <w:rsid w:val="007A21F2"/>
    <w:rsid w:val="007B2B74"/>
    <w:rsid w:val="007E2587"/>
    <w:rsid w:val="00806FF0"/>
    <w:rsid w:val="00843504"/>
    <w:rsid w:val="00867087"/>
    <w:rsid w:val="0087193E"/>
    <w:rsid w:val="00874B5B"/>
    <w:rsid w:val="00887909"/>
    <w:rsid w:val="00894601"/>
    <w:rsid w:val="008A6761"/>
    <w:rsid w:val="008B11AC"/>
    <w:rsid w:val="008D4588"/>
    <w:rsid w:val="008E76C3"/>
    <w:rsid w:val="008F06EA"/>
    <w:rsid w:val="008F4F3B"/>
    <w:rsid w:val="00910406"/>
    <w:rsid w:val="0091199D"/>
    <w:rsid w:val="00945DEE"/>
    <w:rsid w:val="00974E6C"/>
    <w:rsid w:val="00976112"/>
    <w:rsid w:val="00997349"/>
    <w:rsid w:val="009A15C1"/>
    <w:rsid w:val="009B2E11"/>
    <w:rsid w:val="009C042C"/>
    <w:rsid w:val="009C53CE"/>
    <w:rsid w:val="009E043B"/>
    <w:rsid w:val="009E5B37"/>
    <w:rsid w:val="009F2B66"/>
    <w:rsid w:val="00A17ECF"/>
    <w:rsid w:val="00A45C8A"/>
    <w:rsid w:val="00A551EF"/>
    <w:rsid w:val="00A67563"/>
    <w:rsid w:val="00A817B5"/>
    <w:rsid w:val="00A9017F"/>
    <w:rsid w:val="00A95563"/>
    <w:rsid w:val="00A95EDF"/>
    <w:rsid w:val="00A972C2"/>
    <w:rsid w:val="00AA000C"/>
    <w:rsid w:val="00AA52DA"/>
    <w:rsid w:val="00AA5A38"/>
    <w:rsid w:val="00AA72EE"/>
    <w:rsid w:val="00AB638A"/>
    <w:rsid w:val="00AC1FB1"/>
    <w:rsid w:val="00B039BD"/>
    <w:rsid w:val="00B303FD"/>
    <w:rsid w:val="00B47B46"/>
    <w:rsid w:val="00B519F6"/>
    <w:rsid w:val="00B67577"/>
    <w:rsid w:val="00B76BD1"/>
    <w:rsid w:val="00B97242"/>
    <w:rsid w:val="00BA080D"/>
    <w:rsid w:val="00BB1A46"/>
    <w:rsid w:val="00BD78F8"/>
    <w:rsid w:val="00BE2E4E"/>
    <w:rsid w:val="00BE3391"/>
    <w:rsid w:val="00BF2744"/>
    <w:rsid w:val="00C16408"/>
    <w:rsid w:val="00C1726E"/>
    <w:rsid w:val="00C538AA"/>
    <w:rsid w:val="00C72DC5"/>
    <w:rsid w:val="00C76A98"/>
    <w:rsid w:val="00CD6346"/>
    <w:rsid w:val="00CF4874"/>
    <w:rsid w:val="00D027A3"/>
    <w:rsid w:val="00D25946"/>
    <w:rsid w:val="00D34CDA"/>
    <w:rsid w:val="00D4446E"/>
    <w:rsid w:val="00D44517"/>
    <w:rsid w:val="00D650A7"/>
    <w:rsid w:val="00D65915"/>
    <w:rsid w:val="00D73D4B"/>
    <w:rsid w:val="00DA5DED"/>
    <w:rsid w:val="00DA73AC"/>
    <w:rsid w:val="00DC23D3"/>
    <w:rsid w:val="00DD0FC2"/>
    <w:rsid w:val="00DF0E0E"/>
    <w:rsid w:val="00E37E34"/>
    <w:rsid w:val="00E4540D"/>
    <w:rsid w:val="00E530D8"/>
    <w:rsid w:val="00E54CBA"/>
    <w:rsid w:val="00E65CEA"/>
    <w:rsid w:val="00EA1DF1"/>
    <w:rsid w:val="00EC126A"/>
    <w:rsid w:val="00EC1D29"/>
    <w:rsid w:val="00ED11A9"/>
    <w:rsid w:val="00F02AFA"/>
    <w:rsid w:val="00F03555"/>
    <w:rsid w:val="00F1670C"/>
    <w:rsid w:val="00F2503F"/>
    <w:rsid w:val="00F27B5A"/>
    <w:rsid w:val="00F4518C"/>
    <w:rsid w:val="00F61991"/>
    <w:rsid w:val="00F70651"/>
    <w:rsid w:val="00F908E1"/>
    <w:rsid w:val="00F95BB6"/>
    <w:rsid w:val="00FC445A"/>
    <w:rsid w:val="00FC7171"/>
    <w:rsid w:val="00FD06A5"/>
    <w:rsid w:val="00FE6C3D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0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58"/>
  </w:style>
  <w:style w:type="paragraph" w:styleId="Footer">
    <w:name w:val="footer"/>
    <w:basedOn w:val="Normal"/>
    <w:link w:val="FooterChar"/>
    <w:uiPriority w:val="99"/>
    <w:unhideWhenUsed/>
    <w:rsid w:val="000470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58"/>
  </w:style>
  <w:style w:type="table" w:styleId="TableGrid">
    <w:name w:val="Table Grid"/>
    <w:basedOn w:val="TableNormal"/>
    <w:uiPriority w:val="59"/>
    <w:rsid w:val="00E6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0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58"/>
  </w:style>
  <w:style w:type="paragraph" w:styleId="Footer">
    <w:name w:val="footer"/>
    <w:basedOn w:val="Normal"/>
    <w:link w:val="FooterChar"/>
    <w:uiPriority w:val="99"/>
    <w:unhideWhenUsed/>
    <w:rsid w:val="000470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58"/>
  </w:style>
  <w:style w:type="table" w:styleId="TableGrid">
    <w:name w:val="Table Grid"/>
    <w:basedOn w:val="TableNormal"/>
    <w:uiPriority w:val="59"/>
    <w:rsid w:val="00E6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EAAE-28FF-410A-9D5A-A93D1071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42</Pages>
  <Words>11140</Words>
  <Characters>63502</Characters>
  <Application>Microsoft Office Word</Application>
  <DocSecurity>0</DocSecurity>
  <Lines>529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Kostic</dc:creator>
  <cp:lastModifiedBy>Korisnik</cp:lastModifiedBy>
  <cp:revision>13</cp:revision>
  <cp:lastPrinted>2019-02-22T12:32:00Z</cp:lastPrinted>
  <dcterms:created xsi:type="dcterms:W3CDTF">2019-02-22T12:09:00Z</dcterms:created>
  <dcterms:modified xsi:type="dcterms:W3CDTF">2019-02-22T13:41:00Z</dcterms:modified>
</cp:coreProperties>
</file>